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B7" w:rsidRPr="004538A7" w:rsidRDefault="008E5982" w:rsidP="00D22BFE">
      <w:pPr>
        <w:pStyle w:val="NoSpacing"/>
        <w:jc w:val="center"/>
        <w:rPr>
          <w:rFonts w:ascii="Arial" w:hAnsi="Arial" w:cs="Arial"/>
          <w:b/>
          <w:sz w:val="36"/>
          <w:szCs w:val="36"/>
        </w:rPr>
      </w:pPr>
      <w:r w:rsidRPr="004538A7">
        <w:rPr>
          <w:rFonts w:ascii="Arial" w:hAnsi="Arial" w:cs="Arial"/>
          <w:b/>
          <w:sz w:val="36"/>
          <w:szCs w:val="36"/>
        </w:rPr>
        <w:t xml:space="preserve">Redditch Borough Council </w:t>
      </w:r>
    </w:p>
    <w:p w:rsidR="009A56B7" w:rsidRPr="004538A7" w:rsidRDefault="009A56B7" w:rsidP="00D22BFE">
      <w:pPr>
        <w:pStyle w:val="NoSpacing"/>
        <w:jc w:val="center"/>
        <w:rPr>
          <w:rFonts w:ascii="Arial" w:hAnsi="Arial" w:cs="Arial"/>
          <w:b/>
          <w:sz w:val="36"/>
          <w:szCs w:val="36"/>
        </w:rPr>
      </w:pPr>
    </w:p>
    <w:p w:rsidR="004538A7" w:rsidRPr="00EA3085" w:rsidRDefault="00352F54" w:rsidP="00EA3085">
      <w:pPr>
        <w:pStyle w:val="NoSpacing"/>
        <w:jc w:val="center"/>
        <w:rPr>
          <w:rFonts w:ascii="Arial" w:hAnsi="Arial" w:cs="Arial"/>
          <w:sz w:val="36"/>
          <w:szCs w:val="36"/>
        </w:rPr>
      </w:pPr>
      <w:r>
        <w:rPr>
          <w:rFonts w:ascii="Arial" w:hAnsi="Arial" w:cs="Arial"/>
          <w:b/>
          <w:sz w:val="36"/>
          <w:szCs w:val="36"/>
        </w:rPr>
        <w:t>Policy</w:t>
      </w:r>
      <w:r w:rsidR="00C43D16" w:rsidRPr="004538A7">
        <w:rPr>
          <w:rFonts w:ascii="Arial" w:hAnsi="Arial" w:cs="Arial"/>
          <w:b/>
          <w:sz w:val="36"/>
          <w:szCs w:val="36"/>
        </w:rPr>
        <w:t xml:space="preserve"> for the</w:t>
      </w:r>
      <w:r w:rsidR="00401ADD" w:rsidRPr="004538A7">
        <w:rPr>
          <w:rFonts w:ascii="Arial" w:hAnsi="Arial" w:cs="Arial"/>
          <w:b/>
          <w:sz w:val="36"/>
          <w:szCs w:val="36"/>
        </w:rPr>
        <w:t xml:space="preserve"> </w:t>
      </w:r>
      <w:r w:rsidR="009A56B7" w:rsidRPr="004538A7">
        <w:rPr>
          <w:rFonts w:ascii="Arial" w:hAnsi="Arial" w:cs="Arial"/>
          <w:b/>
          <w:sz w:val="36"/>
          <w:szCs w:val="36"/>
        </w:rPr>
        <w:t xml:space="preserve">Councillor Community Grant Scheme </w:t>
      </w:r>
    </w:p>
    <w:p w:rsidR="004538A7" w:rsidRDefault="004538A7" w:rsidP="000E3792">
      <w:pPr>
        <w:pStyle w:val="NoSpacing"/>
        <w:rPr>
          <w:rFonts w:ascii="Arial" w:hAnsi="Arial" w:cs="Arial"/>
        </w:rPr>
      </w:pPr>
    </w:p>
    <w:p w:rsidR="004538A7" w:rsidRDefault="004538A7" w:rsidP="000E3792">
      <w:pPr>
        <w:pStyle w:val="NoSpacing"/>
        <w:rPr>
          <w:rFonts w:ascii="Arial" w:hAnsi="Arial" w:cs="Arial"/>
        </w:rPr>
      </w:pPr>
    </w:p>
    <w:p w:rsidR="004538A7" w:rsidRDefault="004538A7" w:rsidP="000E3792">
      <w:pPr>
        <w:pStyle w:val="NoSpacing"/>
        <w:rPr>
          <w:rFonts w:ascii="Arial" w:hAnsi="Arial" w:cs="Arial"/>
        </w:rPr>
      </w:pPr>
    </w:p>
    <w:p w:rsidR="00DE2EE3" w:rsidRDefault="00DE2EE3" w:rsidP="000E3792">
      <w:pPr>
        <w:pStyle w:val="NoSpacing"/>
        <w:jc w:val="center"/>
        <w:rPr>
          <w:rFonts w:ascii="Arial" w:hAnsi="Arial" w:cs="Arial"/>
        </w:rPr>
      </w:pPr>
    </w:p>
    <w:sdt>
      <w:sdtPr>
        <w:rPr>
          <w:rFonts w:asciiTheme="minorHAnsi" w:eastAsiaTheme="minorHAnsi" w:hAnsiTheme="minorHAnsi" w:cstheme="minorBidi"/>
          <w:b w:val="0"/>
          <w:bCs w:val="0"/>
          <w:color w:val="auto"/>
          <w:sz w:val="22"/>
          <w:szCs w:val="22"/>
          <w:lang w:val="en-GB" w:eastAsia="en-US"/>
        </w:rPr>
        <w:id w:val="-934590383"/>
        <w:docPartObj>
          <w:docPartGallery w:val="Table of Contents"/>
          <w:docPartUnique/>
        </w:docPartObj>
      </w:sdtPr>
      <w:sdtEndPr>
        <w:rPr>
          <w:noProof/>
        </w:rPr>
      </w:sdtEndPr>
      <w:sdtContent>
        <w:p w:rsidR="00EA3085" w:rsidRDefault="00EA3085">
          <w:pPr>
            <w:pStyle w:val="TOCHeading"/>
            <w:rPr>
              <w:rFonts w:ascii="Arial" w:hAnsi="Arial" w:cs="Arial"/>
              <w:color w:val="auto"/>
            </w:rPr>
          </w:pPr>
          <w:r w:rsidRPr="00D46A1E">
            <w:rPr>
              <w:rFonts w:ascii="Arial" w:hAnsi="Arial" w:cs="Arial"/>
              <w:color w:val="auto"/>
            </w:rPr>
            <w:t>Contents</w:t>
          </w:r>
        </w:p>
        <w:p w:rsidR="00D46A1E" w:rsidRPr="00D46A1E" w:rsidRDefault="00D46A1E" w:rsidP="00D46A1E">
          <w:pPr>
            <w:rPr>
              <w:lang w:val="en-US" w:eastAsia="ja-JP"/>
            </w:rPr>
          </w:pPr>
        </w:p>
        <w:p w:rsidR="00EA3085" w:rsidRDefault="00EA3085">
          <w:pPr>
            <w:pStyle w:val="TOC1"/>
            <w:tabs>
              <w:tab w:val="left" w:pos="440"/>
              <w:tab w:val="right" w:leader="dot" w:pos="9016"/>
            </w:tabs>
            <w:rPr>
              <w:noProof/>
            </w:rPr>
          </w:pPr>
          <w:r>
            <w:fldChar w:fldCharType="begin"/>
          </w:r>
          <w:r>
            <w:instrText xml:space="preserve"> TOC \o "1-3" \h \z \u </w:instrText>
          </w:r>
          <w:r>
            <w:fldChar w:fldCharType="separate"/>
          </w:r>
          <w:hyperlink w:anchor="_Toc530134239" w:history="1">
            <w:r w:rsidRPr="00950873">
              <w:rPr>
                <w:rStyle w:val="Hyperlink"/>
                <w:rFonts w:ascii="Arial" w:hAnsi="Arial" w:cs="Arial"/>
                <w:noProof/>
              </w:rPr>
              <w:t>1.</w:t>
            </w:r>
            <w:r>
              <w:rPr>
                <w:noProof/>
              </w:rPr>
              <w:tab/>
            </w:r>
            <w:r w:rsidRPr="00950873">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_Toc530134239 \h </w:instrText>
            </w:r>
            <w:r>
              <w:rPr>
                <w:noProof/>
                <w:webHidden/>
              </w:rPr>
            </w:r>
            <w:r>
              <w:rPr>
                <w:noProof/>
                <w:webHidden/>
              </w:rPr>
              <w:fldChar w:fldCharType="separate"/>
            </w:r>
            <w:r>
              <w:rPr>
                <w:noProof/>
                <w:webHidden/>
              </w:rPr>
              <w:t>2</w:t>
            </w:r>
            <w:r>
              <w:rPr>
                <w:noProof/>
                <w:webHidden/>
              </w:rPr>
              <w:fldChar w:fldCharType="end"/>
            </w:r>
          </w:hyperlink>
        </w:p>
        <w:p w:rsidR="00EA3085" w:rsidRDefault="005639C5">
          <w:pPr>
            <w:pStyle w:val="TOC1"/>
            <w:tabs>
              <w:tab w:val="left" w:pos="440"/>
              <w:tab w:val="right" w:leader="dot" w:pos="9016"/>
            </w:tabs>
            <w:rPr>
              <w:noProof/>
            </w:rPr>
          </w:pPr>
          <w:hyperlink w:anchor="_Toc530134240" w:history="1">
            <w:r w:rsidR="00EA3085" w:rsidRPr="00950873">
              <w:rPr>
                <w:rStyle w:val="Hyperlink"/>
                <w:rFonts w:ascii="Arial" w:hAnsi="Arial" w:cs="Arial"/>
                <w:noProof/>
              </w:rPr>
              <w:t>2.</w:t>
            </w:r>
            <w:r w:rsidR="00EA3085">
              <w:rPr>
                <w:noProof/>
              </w:rPr>
              <w:tab/>
            </w:r>
            <w:r w:rsidR="00EA3085" w:rsidRPr="00950873">
              <w:rPr>
                <w:rStyle w:val="Hyperlink"/>
                <w:rFonts w:ascii="Arial" w:hAnsi="Arial" w:cs="Arial"/>
                <w:noProof/>
              </w:rPr>
              <w:t>Scope</w:t>
            </w:r>
            <w:r w:rsidR="00EA3085">
              <w:rPr>
                <w:noProof/>
                <w:webHidden/>
              </w:rPr>
              <w:tab/>
            </w:r>
            <w:r w:rsidR="00EA3085">
              <w:rPr>
                <w:noProof/>
                <w:webHidden/>
              </w:rPr>
              <w:fldChar w:fldCharType="begin"/>
            </w:r>
            <w:r w:rsidR="00EA3085">
              <w:rPr>
                <w:noProof/>
                <w:webHidden/>
              </w:rPr>
              <w:instrText xml:space="preserve"> PAGEREF _Toc530134240 \h </w:instrText>
            </w:r>
            <w:r w:rsidR="00EA3085">
              <w:rPr>
                <w:noProof/>
                <w:webHidden/>
              </w:rPr>
            </w:r>
            <w:r w:rsidR="00EA3085">
              <w:rPr>
                <w:noProof/>
                <w:webHidden/>
              </w:rPr>
              <w:fldChar w:fldCharType="separate"/>
            </w:r>
            <w:r w:rsidR="00EA3085">
              <w:rPr>
                <w:noProof/>
                <w:webHidden/>
              </w:rPr>
              <w:t>2</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1" w:history="1">
            <w:r w:rsidR="00EA3085" w:rsidRPr="00950873">
              <w:rPr>
                <w:rStyle w:val="Hyperlink"/>
                <w:rFonts w:ascii="Arial" w:hAnsi="Arial" w:cs="Arial"/>
                <w:noProof/>
              </w:rPr>
              <w:t>3.</w:t>
            </w:r>
            <w:r w:rsidR="00EA3085">
              <w:rPr>
                <w:noProof/>
              </w:rPr>
              <w:tab/>
            </w:r>
            <w:r w:rsidR="00EA3085" w:rsidRPr="00950873">
              <w:rPr>
                <w:rStyle w:val="Hyperlink"/>
                <w:rFonts w:ascii="Arial" w:hAnsi="Arial" w:cs="Arial"/>
                <w:noProof/>
              </w:rPr>
              <w:t>Purpose of Grant Funding</w:t>
            </w:r>
            <w:r w:rsidR="00EA3085">
              <w:rPr>
                <w:noProof/>
                <w:webHidden/>
              </w:rPr>
              <w:tab/>
            </w:r>
            <w:r w:rsidR="00EA3085">
              <w:rPr>
                <w:noProof/>
                <w:webHidden/>
              </w:rPr>
              <w:fldChar w:fldCharType="begin"/>
            </w:r>
            <w:r w:rsidR="00EA3085">
              <w:rPr>
                <w:noProof/>
                <w:webHidden/>
              </w:rPr>
              <w:instrText xml:space="preserve"> PAGEREF _Toc530134241 \h </w:instrText>
            </w:r>
            <w:r w:rsidR="00EA3085">
              <w:rPr>
                <w:noProof/>
                <w:webHidden/>
              </w:rPr>
            </w:r>
            <w:r w:rsidR="00EA3085">
              <w:rPr>
                <w:noProof/>
                <w:webHidden/>
              </w:rPr>
              <w:fldChar w:fldCharType="separate"/>
            </w:r>
            <w:r w:rsidR="00EA3085">
              <w:rPr>
                <w:noProof/>
                <w:webHidden/>
              </w:rPr>
              <w:t>2</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2" w:history="1">
            <w:r w:rsidR="00EA3085" w:rsidRPr="00950873">
              <w:rPr>
                <w:rStyle w:val="Hyperlink"/>
                <w:rFonts w:ascii="Arial" w:hAnsi="Arial" w:cs="Arial"/>
                <w:noProof/>
                <w:lang w:eastAsia="en-GB"/>
              </w:rPr>
              <w:t>4.</w:t>
            </w:r>
            <w:r w:rsidR="00EA3085">
              <w:rPr>
                <w:noProof/>
              </w:rPr>
              <w:tab/>
            </w:r>
            <w:r w:rsidR="00EA3085" w:rsidRPr="00950873">
              <w:rPr>
                <w:rStyle w:val="Hyperlink"/>
                <w:rFonts w:ascii="Arial" w:hAnsi="Arial" w:cs="Arial"/>
                <w:noProof/>
                <w:lang w:eastAsia="en-GB"/>
              </w:rPr>
              <w:t>Who can apply?</w:t>
            </w:r>
            <w:r w:rsidR="00EA3085">
              <w:rPr>
                <w:noProof/>
                <w:webHidden/>
              </w:rPr>
              <w:tab/>
            </w:r>
            <w:r w:rsidR="00EA3085">
              <w:rPr>
                <w:noProof/>
                <w:webHidden/>
              </w:rPr>
              <w:fldChar w:fldCharType="begin"/>
            </w:r>
            <w:r w:rsidR="00EA3085">
              <w:rPr>
                <w:noProof/>
                <w:webHidden/>
              </w:rPr>
              <w:instrText xml:space="preserve"> PAGEREF _Toc530134242 \h </w:instrText>
            </w:r>
            <w:r w:rsidR="00EA3085">
              <w:rPr>
                <w:noProof/>
                <w:webHidden/>
              </w:rPr>
            </w:r>
            <w:r w:rsidR="00EA3085">
              <w:rPr>
                <w:noProof/>
                <w:webHidden/>
              </w:rPr>
              <w:fldChar w:fldCharType="separate"/>
            </w:r>
            <w:r w:rsidR="00EA3085">
              <w:rPr>
                <w:noProof/>
                <w:webHidden/>
              </w:rPr>
              <w:t>3</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3" w:history="1">
            <w:r w:rsidR="00EA3085" w:rsidRPr="00950873">
              <w:rPr>
                <w:rStyle w:val="Hyperlink"/>
                <w:rFonts w:ascii="Arial" w:hAnsi="Arial" w:cs="Arial"/>
                <w:noProof/>
                <w:lang w:eastAsia="en-GB"/>
              </w:rPr>
              <w:t>5.</w:t>
            </w:r>
            <w:r w:rsidR="00EA3085">
              <w:rPr>
                <w:noProof/>
              </w:rPr>
              <w:tab/>
            </w:r>
            <w:r w:rsidR="00EA3085" w:rsidRPr="00950873">
              <w:rPr>
                <w:rStyle w:val="Hyperlink"/>
                <w:rFonts w:ascii="Arial" w:hAnsi="Arial" w:cs="Arial"/>
                <w:noProof/>
                <w:lang w:eastAsia="en-GB"/>
              </w:rPr>
              <w:t>What will and will not be funded by a grant</w:t>
            </w:r>
            <w:r w:rsidR="00EA3085">
              <w:rPr>
                <w:noProof/>
                <w:webHidden/>
              </w:rPr>
              <w:tab/>
            </w:r>
            <w:r w:rsidR="00EA3085">
              <w:rPr>
                <w:noProof/>
                <w:webHidden/>
              </w:rPr>
              <w:fldChar w:fldCharType="begin"/>
            </w:r>
            <w:r w:rsidR="00EA3085">
              <w:rPr>
                <w:noProof/>
                <w:webHidden/>
              </w:rPr>
              <w:instrText xml:space="preserve"> PAGEREF _Toc530134243 \h </w:instrText>
            </w:r>
            <w:r w:rsidR="00EA3085">
              <w:rPr>
                <w:noProof/>
                <w:webHidden/>
              </w:rPr>
            </w:r>
            <w:r w:rsidR="00EA3085">
              <w:rPr>
                <w:noProof/>
                <w:webHidden/>
              </w:rPr>
              <w:fldChar w:fldCharType="separate"/>
            </w:r>
            <w:r w:rsidR="00EA3085">
              <w:rPr>
                <w:noProof/>
                <w:webHidden/>
              </w:rPr>
              <w:t>3</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4" w:history="1">
            <w:r w:rsidR="00EA3085" w:rsidRPr="00950873">
              <w:rPr>
                <w:rStyle w:val="Hyperlink"/>
                <w:rFonts w:ascii="Arial" w:hAnsi="Arial" w:cs="Arial"/>
                <w:noProof/>
                <w:lang w:eastAsia="en-GB"/>
              </w:rPr>
              <w:t>6.</w:t>
            </w:r>
            <w:r w:rsidR="00EA3085">
              <w:rPr>
                <w:noProof/>
              </w:rPr>
              <w:tab/>
            </w:r>
            <w:r w:rsidR="00EA3085" w:rsidRPr="00950873">
              <w:rPr>
                <w:rStyle w:val="Hyperlink"/>
                <w:rFonts w:ascii="Arial" w:hAnsi="Arial" w:cs="Arial"/>
                <w:noProof/>
                <w:lang w:eastAsia="en-GB"/>
              </w:rPr>
              <w:t>Risk considerations in grant giving</w:t>
            </w:r>
            <w:r w:rsidR="00EA3085">
              <w:rPr>
                <w:noProof/>
                <w:webHidden/>
              </w:rPr>
              <w:tab/>
            </w:r>
            <w:r w:rsidR="00EA3085">
              <w:rPr>
                <w:noProof/>
                <w:webHidden/>
              </w:rPr>
              <w:fldChar w:fldCharType="begin"/>
            </w:r>
            <w:r w:rsidR="00EA3085">
              <w:rPr>
                <w:noProof/>
                <w:webHidden/>
              </w:rPr>
              <w:instrText xml:space="preserve"> PAGEREF _Toc530134244 \h </w:instrText>
            </w:r>
            <w:r w:rsidR="00EA3085">
              <w:rPr>
                <w:noProof/>
                <w:webHidden/>
              </w:rPr>
            </w:r>
            <w:r w:rsidR="00EA3085">
              <w:rPr>
                <w:noProof/>
                <w:webHidden/>
              </w:rPr>
              <w:fldChar w:fldCharType="separate"/>
            </w:r>
            <w:r w:rsidR="00EA3085">
              <w:rPr>
                <w:noProof/>
                <w:webHidden/>
              </w:rPr>
              <w:t>4</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5" w:history="1">
            <w:r w:rsidR="00EA3085" w:rsidRPr="00950873">
              <w:rPr>
                <w:rStyle w:val="Hyperlink"/>
                <w:rFonts w:ascii="Arial" w:hAnsi="Arial" w:cs="Arial"/>
                <w:noProof/>
                <w:lang w:eastAsia="en-GB"/>
              </w:rPr>
              <w:t>7.</w:t>
            </w:r>
            <w:r w:rsidR="00EA3085">
              <w:rPr>
                <w:noProof/>
              </w:rPr>
              <w:tab/>
            </w:r>
            <w:r w:rsidR="00EA3085" w:rsidRPr="00EA3085">
              <w:rPr>
                <w:rStyle w:val="Hyperlink"/>
                <w:rFonts w:ascii="Arial" w:hAnsi="Arial" w:cs="Arial"/>
                <w:noProof/>
                <w:sz w:val="24"/>
                <w:szCs w:val="24"/>
                <w:lang w:eastAsia="en-GB"/>
              </w:rPr>
              <w:t>Grant</w:t>
            </w:r>
            <w:r w:rsidR="00EA3085" w:rsidRPr="00950873">
              <w:rPr>
                <w:rStyle w:val="Hyperlink"/>
                <w:rFonts w:ascii="Arial" w:hAnsi="Arial" w:cs="Arial"/>
                <w:noProof/>
                <w:lang w:eastAsia="en-GB"/>
              </w:rPr>
              <w:t xml:space="preserve"> Conditions</w:t>
            </w:r>
            <w:r w:rsidR="00EA3085">
              <w:rPr>
                <w:noProof/>
                <w:webHidden/>
              </w:rPr>
              <w:tab/>
            </w:r>
            <w:r w:rsidR="00EA3085">
              <w:rPr>
                <w:noProof/>
                <w:webHidden/>
              </w:rPr>
              <w:fldChar w:fldCharType="begin"/>
            </w:r>
            <w:r w:rsidR="00EA3085">
              <w:rPr>
                <w:noProof/>
                <w:webHidden/>
              </w:rPr>
              <w:instrText xml:space="preserve"> PAGEREF _Toc530134245 \h </w:instrText>
            </w:r>
            <w:r w:rsidR="00EA3085">
              <w:rPr>
                <w:noProof/>
                <w:webHidden/>
              </w:rPr>
            </w:r>
            <w:r w:rsidR="00EA3085">
              <w:rPr>
                <w:noProof/>
                <w:webHidden/>
              </w:rPr>
              <w:fldChar w:fldCharType="separate"/>
            </w:r>
            <w:r w:rsidR="00EA3085">
              <w:rPr>
                <w:noProof/>
                <w:webHidden/>
              </w:rPr>
              <w:t>5</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6" w:history="1">
            <w:r w:rsidR="00EA3085" w:rsidRPr="00950873">
              <w:rPr>
                <w:rStyle w:val="Hyperlink"/>
                <w:rFonts w:ascii="Arial" w:hAnsi="Arial" w:cs="Arial"/>
                <w:noProof/>
                <w:lang w:eastAsia="en-GB"/>
              </w:rPr>
              <w:t>8.</w:t>
            </w:r>
            <w:r w:rsidR="00EA3085">
              <w:rPr>
                <w:noProof/>
              </w:rPr>
              <w:tab/>
            </w:r>
            <w:r w:rsidR="00EA3085" w:rsidRPr="00950873">
              <w:rPr>
                <w:rStyle w:val="Hyperlink"/>
                <w:rFonts w:ascii="Arial" w:hAnsi="Arial" w:cs="Arial"/>
                <w:noProof/>
                <w:lang w:eastAsia="en-GB"/>
              </w:rPr>
              <w:t>The  Process</w:t>
            </w:r>
            <w:r w:rsidR="00EA3085">
              <w:rPr>
                <w:noProof/>
                <w:webHidden/>
              </w:rPr>
              <w:tab/>
            </w:r>
            <w:r w:rsidR="00EA3085">
              <w:rPr>
                <w:noProof/>
                <w:webHidden/>
              </w:rPr>
              <w:fldChar w:fldCharType="begin"/>
            </w:r>
            <w:r w:rsidR="00EA3085">
              <w:rPr>
                <w:noProof/>
                <w:webHidden/>
              </w:rPr>
              <w:instrText xml:space="preserve"> PAGEREF _Toc530134246 \h </w:instrText>
            </w:r>
            <w:r w:rsidR="00EA3085">
              <w:rPr>
                <w:noProof/>
                <w:webHidden/>
              </w:rPr>
            </w:r>
            <w:r w:rsidR="00EA3085">
              <w:rPr>
                <w:noProof/>
                <w:webHidden/>
              </w:rPr>
              <w:fldChar w:fldCharType="separate"/>
            </w:r>
            <w:r w:rsidR="00EA3085">
              <w:rPr>
                <w:noProof/>
                <w:webHidden/>
              </w:rPr>
              <w:t>5</w:t>
            </w:r>
            <w:r w:rsidR="00EA3085">
              <w:rPr>
                <w:noProof/>
                <w:webHidden/>
              </w:rPr>
              <w:fldChar w:fldCharType="end"/>
            </w:r>
          </w:hyperlink>
        </w:p>
        <w:p w:rsidR="00EA3085" w:rsidRDefault="005639C5">
          <w:pPr>
            <w:pStyle w:val="TOC1"/>
            <w:tabs>
              <w:tab w:val="left" w:pos="440"/>
              <w:tab w:val="right" w:leader="dot" w:pos="9016"/>
            </w:tabs>
            <w:rPr>
              <w:noProof/>
            </w:rPr>
          </w:pPr>
          <w:hyperlink w:anchor="_Toc530134247" w:history="1">
            <w:r w:rsidR="00EA3085" w:rsidRPr="00950873">
              <w:rPr>
                <w:rStyle w:val="Hyperlink"/>
                <w:rFonts w:ascii="Arial" w:hAnsi="Arial" w:cs="Arial"/>
                <w:noProof/>
                <w:lang w:eastAsia="en-GB"/>
              </w:rPr>
              <w:t>9.</w:t>
            </w:r>
            <w:r w:rsidR="00EA3085">
              <w:rPr>
                <w:noProof/>
              </w:rPr>
              <w:tab/>
            </w:r>
            <w:r w:rsidR="00EA3085" w:rsidRPr="00950873">
              <w:rPr>
                <w:rStyle w:val="Hyperlink"/>
                <w:rFonts w:ascii="Arial" w:hAnsi="Arial" w:cs="Arial"/>
                <w:noProof/>
                <w:lang w:eastAsia="en-GB"/>
              </w:rPr>
              <w:t>Monitoring</w:t>
            </w:r>
            <w:r w:rsidR="00EA3085">
              <w:rPr>
                <w:noProof/>
                <w:webHidden/>
              </w:rPr>
              <w:tab/>
            </w:r>
            <w:r w:rsidR="00EA3085">
              <w:rPr>
                <w:noProof/>
                <w:webHidden/>
              </w:rPr>
              <w:fldChar w:fldCharType="begin"/>
            </w:r>
            <w:r w:rsidR="00EA3085">
              <w:rPr>
                <w:noProof/>
                <w:webHidden/>
              </w:rPr>
              <w:instrText xml:space="preserve"> PAGEREF _Toc530134247 \h </w:instrText>
            </w:r>
            <w:r w:rsidR="00EA3085">
              <w:rPr>
                <w:noProof/>
                <w:webHidden/>
              </w:rPr>
            </w:r>
            <w:r w:rsidR="00EA3085">
              <w:rPr>
                <w:noProof/>
                <w:webHidden/>
              </w:rPr>
              <w:fldChar w:fldCharType="separate"/>
            </w:r>
            <w:r w:rsidR="00EA3085">
              <w:rPr>
                <w:noProof/>
                <w:webHidden/>
              </w:rPr>
              <w:t>6</w:t>
            </w:r>
            <w:r w:rsidR="00EA3085">
              <w:rPr>
                <w:noProof/>
                <w:webHidden/>
              </w:rPr>
              <w:fldChar w:fldCharType="end"/>
            </w:r>
          </w:hyperlink>
        </w:p>
        <w:p w:rsidR="00EA3085" w:rsidRDefault="005639C5">
          <w:pPr>
            <w:pStyle w:val="TOC1"/>
            <w:tabs>
              <w:tab w:val="left" w:pos="660"/>
              <w:tab w:val="right" w:leader="dot" w:pos="9016"/>
            </w:tabs>
            <w:rPr>
              <w:noProof/>
            </w:rPr>
          </w:pPr>
          <w:hyperlink w:anchor="_Toc530134248" w:history="1">
            <w:r w:rsidR="00EA3085" w:rsidRPr="00950873">
              <w:rPr>
                <w:rStyle w:val="Hyperlink"/>
                <w:rFonts w:ascii="Arial" w:hAnsi="Arial" w:cs="Arial"/>
                <w:noProof/>
                <w:lang w:eastAsia="en-GB"/>
              </w:rPr>
              <w:t>10.</w:t>
            </w:r>
            <w:r w:rsidR="00EA3085">
              <w:rPr>
                <w:noProof/>
              </w:rPr>
              <w:tab/>
            </w:r>
            <w:r w:rsidR="00EA3085" w:rsidRPr="00950873">
              <w:rPr>
                <w:rStyle w:val="Hyperlink"/>
                <w:rFonts w:ascii="Arial" w:hAnsi="Arial" w:cs="Arial"/>
                <w:noProof/>
                <w:lang w:eastAsia="en-GB"/>
              </w:rPr>
              <w:t>Joint Proposals</w:t>
            </w:r>
            <w:r w:rsidR="00EA3085">
              <w:rPr>
                <w:noProof/>
                <w:webHidden/>
              </w:rPr>
              <w:tab/>
            </w:r>
            <w:r w:rsidR="00EA3085">
              <w:rPr>
                <w:noProof/>
                <w:webHidden/>
              </w:rPr>
              <w:fldChar w:fldCharType="begin"/>
            </w:r>
            <w:r w:rsidR="00EA3085">
              <w:rPr>
                <w:noProof/>
                <w:webHidden/>
              </w:rPr>
              <w:instrText xml:space="preserve"> PAGEREF _Toc530134248 \h </w:instrText>
            </w:r>
            <w:r w:rsidR="00EA3085">
              <w:rPr>
                <w:noProof/>
                <w:webHidden/>
              </w:rPr>
            </w:r>
            <w:r w:rsidR="00EA3085">
              <w:rPr>
                <w:noProof/>
                <w:webHidden/>
              </w:rPr>
              <w:fldChar w:fldCharType="separate"/>
            </w:r>
            <w:r w:rsidR="00EA3085">
              <w:rPr>
                <w:noProof/>
                <w:webHidden/>
              </w:rPr>
              <w:t>6</w:t>
            </w:r>
            <w:r w:rsidR="00EA3085">
              <w:rPr>
                <w:noProof/>
                <w:webHidden/>
              </w:rPr>
              <w:fldChar w:fldCharType="end"/>
            </w:r>
          </w:hyperlink>
        </w:p>
        <w:p w:rsidR="00EA3085" w:rsidRDefault="00EA3085" w:rsidP="00EA3085">
          <w:pPr>
            <w:rPr>
              <w:b/>
              <w:bCs/>
              <w:noProof/>
            </w:rPr>
          </w:pPr>
          <w:r>
            <w:rPr>
              <w:b/>
              <w:bCs/>
              <w:noProof/>
            </w:rPr>
            <w:fldChar w:fldCharType="end"/>
          </w:r>
        </w:p>
      </w:sdtContent>
    </w:sdt>
    <w:p w:rsidR="00586C88" w:rsidRPr="00EA3085" w:rsidRDefault="00586C88" w:rsidP="00EA3085">
      <w:r>
        <w:rPr>
          <w:rFonts w:ascii="Arial" w:hAnsi="Arial" w:cs="Arial"/>
        </w:rPr>
        <w:br w:type="page"/>
      </w:r>
    </w:p>
    <w:p w:rsidR="00586C88" w:rsidRPr="00586C88" w:rsidRDefault="00586C88" w:rsidP="00586C88">
      <w:pPr>
        <w:rPr>
          <w:rFonts w:ascii="Arial" w:hAnsi="Arial" w:cs="Arial"/>
        </w:rPr>
      </w:pPr>
    </w:p>
    <w:p w:rsidR="00586C88" w:rsidRPr="004538A7" w:rsidRDefault="008E5982" w:rsidP="004538A7">
      <w:pPr>
        <w:pStyle w:val="Heading1"/>
        <w:numPr>
          <w:ilvl w:val="0"/>
          <w:numId w:val="10"/>
        </w:numPr>
        <w:rPr>
          <w:rFonts w:ascii="Arial" w:hAnsi="Arial" w:cs="Arial"/>
          <w:color w:val="auto"/>
        </w:rPr>
      </w:pPr>
      <w:bookmarkStart w:id="0" w:name="_Toc530134239"/>
      <w:r w:rsidRPr="004538A7">
        <w:rPr>
          <w:rFonts w:ascii="Arial" w:hAnsi="Arial" w:cs="Arial"/>
          <w:color w:val="auto"/>
        </w:rPr>
        <w:t>Introduction</w:t>
      </w:r>
      <w:bookmarkEnd w:id="0"/>
    </w:p>
    <w:p w:rsidR="00586C88" w:rsidRDefault="00586C88" w:rsidP="00586C88">
      <w:pPr>
        <w:pStyle w:val="NoSpacing"/>
        <w:ind w:left="360"/>
        <w:rPr>
          <w:rFonts w:ascii="Arial" w:hAnsi="Arial" w:cs="Arial"/>
          <w:b/>
        </w:rPr>
      </w:pPr>
    </w:p>
    <w:p w:rsidR="00B3152B" w:rsidRPr="00586C88" w:rsidRDefault="00B3152B" w:rsidP="007E21BB">
      <w:pPr>
        <w:pStyle w:val="NoSpacing"/>
        <w:numPr>
          <w:ilvl w:val="1"/>
          <w:numId w:val="10"/>
        </w:numPr>
        <w:rPr>
          <w:rFonts w:ascii="Arial" w:hAnsi="Arial" w:cs="Arial"/>
          <w:b/>
        </w:rPr>
      </w:pPr>
      <w:r w:rsidRPr="00586C88">
        <w:rPr>
          <w:rFonts w:ascii="Arial" w:hAnsi="Arial" w:cs="Arial"/>
        </w:rPr>
        <w:t xml:space="preserve">Redditch Borough Council supports Voluntary and Community Sector organisations because we believe that a vibrant Third Sector is vital to our community.  </w:t>
      </w:r>
    </w:p>
    <w:p w:rsidR="00B3152B" w:rsidRPr="00B3152B" w:rsidRDefault="00B3152B" w:rsidP="000E3792">
      <w:pPr>
        <w:pStyle w:val="NoSpacing"/>
        <w:ind w:left="360"/>
        <w:rPr>
          <w:rFonts w:ascii="Arial" w:hAnsi="Arial" w:cs="Arial"/>
        </w:rPr>
      </w:pPr>
    </w:p>
    <w:p w:rsidR="00B3152B" w:rsidRPr="00B3152B" w:rsidRDefault="00B3152B" w:rsidP="007E21BB">
      <w:pPr>
        <w:pStyle w:val="NoSpacing"/>
        <w:numPr>
          <w:ilvl w:val="1"/>
          <w:numId w:val="10"/>
        </w:numPr>
        <w:rPr>
          <w:rFonts w:ascii="Arial" w:hAnsi="Arial" w:cs="Arial"/>
        </w:rPr>
      </w:pPr>
      <w:r w:rsidRPr="00B3152B">
        <w:rPr>
          <w:rFonts w:ascii="Arial" w:hAnsi="Arial" w:cs="Arial"/>
        </w:rPr>
        <w:t>Under Section 137 of the Local Government Act 1972, the Council has the power to incur expenditure which in its opinion is in the interest of and will bring direct benefit to its area or any part of it or all or some of its inhabitants.  The direct benefit accruing must also be commensurate with the expenditure to be incurred.</w:t>
      </w:r>
    </w:p>
    <w:p w:rsidR="00B3152B" w:rsidRPr="00B3152B" w:rsidRDefault="00B3152B" w:rsidP="00B3152B">
      <w:pPr>
        <w:pStyle w:val="NoSpacing"/>
        <w:ind w:left="360"/>
        <w:rPr>
          <w:rFonts w:ascii="Arial" w:hAnsi="Arial" w:cs="Arial"/>
        </w:rPr>
      </w:pPr>
    </w:p>
    <w:p w:rsidR="00B3152B" w:rsidRPr="00B3152B" w:rsidRDefault="00B3152B" w:rsidP="007E21BB">
      <w:pPr>
        <w:pStyle w:val="NoSpacing"/>
        <w:numPr>
          <w:ilvl w:val="1"/>
          <w:numId w:val="10"/>
        </w:numPr>
        <w:rPr>
          <w:rFonts w:ascii="Arial" w:hAnsi="Arial" w:cs="Arial"/>
        </w:rPr>
      </w:pPr>
      <w:r w:rsidRPr="00B3152B">
        <w:rPr>
          <w:rFonts w:ascii="Arial" w:hAnsi="Arial" w:cs="Arial"/>
        </w:rPr>
        <w:t>There is further power to make grants to voluntary organisations providing recreational facilities under Section 19 of the Local Government (Miscellaneous Provisions) Act 1976.</w:t>
      </w:r>
    </w:p>
    <w:p w:rsidR="00DE2EE3" w:rsidRDefault="00DE2EE3" w:rsidP="00DE2EE3">
      <w:pPr>
        <w:pStyle w:val="NoSpacing"/>
        <w:rPr>
          <w:rFonts w:ascii="Arial" w:hAnsi="Arial" w:cs="Arial"/>
          <w:color w:val="FF0000"/>
        </w:rPr>
      </w:pPr>
    </w:p>
    <w:p w:rsidR="000E3792" w:rsidRPr="004538A7" w:rsidRDefault="000E3792" w:rsidP="004538A7">
      <w:pPr>
        <w:pStyle w:val="Heading1"/>
        <w:numPr>
          <w:ilvl w:val="0"/>
          <w:numId w:val="10"/>
        </w:numPr>
        <w:rPr>
          <w:rFonts w:ascii="Arial" w:hAnsi="Arial" w:cs="Arial"/>
          <w:color w:val="auto"/>
        </w:rPr>
      </w:pPr>
      <w:bookmarkStart w:id="1" w:name="_Toc530134240"/>
      <w:r w:rsidRPr="004538A7">
        <w:rPr>
          <w:rFonts w:ascii="Arial" w:hAnsi="Arial" w:cs="Arial"/>
          <w:color w:val="auto"/>
        </w:rPr>
        <w:t>Scope</w:t>
      </w:r>
      <w:bookmarkEnd w:id="1"/>
    </w:p>
    <w:p w:rsidR="00DE2EE3" w:rsidRPr="00DE2EE3" w:rsidRDefault="00DE2EE3" w:rsidP="00DE2EE3">
      <w:pPr>
        <w:pStyle w:val="NoSpacing"/>
        <w:rPr>
          <w:rFonts w:ascii="Arial" w:hAnsi="Arial" w:cs="Arial"/>
        </w:rPr>
      </w:pPr>
    </w:p>
    <w:p w:rsidR="00DE2EE3" w:rsidRDefault="00B814C9" w:rsidP="007E21BB">
      <w:pPr>
        <w:pStyle w:val="NoSpacing"/>
        <w:numPr>
          <w:ilvl w:val="1"/>
          <w:numId w:val="11"/>
        </w:numPr>
        <w:rPr>
          <w:rFonts w:ascii="Arial" w:hAnsi="Arial" w:cs="Arial"/>
        </w:rPr>
      </w:pPr>
      <w:r>
        <w:rPr>
          <w:rFonts w:ascii="Arial" w:hAnsi="Arial" w:cs="Arial"/>
        </w:rPr>
        <w:t>Th</w:t>
      </w:r>
      <w:r w:rsidR="008A0C77">
        <w:rPr>
          <w:rFonts w:ascii="Arial" w:hAnsi="Arial" w:cs="Arial"/>
        </w:rPr>
        <w:t>i</w:t>
      </w:r>
      <w:r w:rsidR="002F4C50">
        <w:rPr>
          <w:rFonts w:ascii="Arial" w:hAnsi="Arial" w:cs="Arial"/>
        </w:rPr>
        <w:t xml:space="preserve">s </w:t>
      </w:r>
      <w:r w:rsidR="00352F54">
        <w:rPr>
          <w:rFonts w:ascii="Arial" w:hAnsi="Arial" w:cs="Arial"/>
        </w:rPr>
        <w:t>Policy</w:t>
      </w:r>
      <w:r>
        <w:rPr>
          <w:rFonts w:ascii="Arial" w:hAnsi="Arial" w:cs="Arial"/>
        </w:rPr>
        <w:t xml:space="preserve"> only app</w:t>
      </w:r>
      <w:r w:rsidR="008A0C77">
        <w:rPr>
          <w:rFonts w:ascii="Arial" w:hAnsi="Arial" w:cs="Arial"/>
        </w:rPr>
        <w:t>lies</w:t>
      </w:r>
      <w:r w:rsidR="000E3792" w:rsidRPr="000E3792">
        <w:rPr>
          <w:rFonts w:ascii="Arial" w:hAnsi="Arial" w:cs="Arial"/>
        </w:rPr>
        <w:t xml:space="preserve"> to the allocation of grants to </w:t>
      </w:r>
      <w:r w:rsidR="008A0C77">
        <w:rPr>
          <w:rFonts w:ascii="Arial" w:hAnsi="Arial" w:cs="Arial"/>
        </w:rPr>
        <w:t>V</w:t>
      </w:r>
      <w:r w:rsidR="000E3792" w:rsidRPr="000E3792">
        <w:rPr>
          <w:rFonts w:ascii="Arial" w:hAnsi="Arial" w:cs="Arial"/>
        </w:rPr>
        <w:t xml:space="preserve">oluntary and </w:t>
      </w:r>
      <w:r w:rsidR="008A0C77">
        <w:rPr>
          <w:rFonts w:ascii="Arial" w:hAnsi="Arial" w:cs="Arial"/>
        </w:rPr>
        <w:t>C</w:t>
      </w:r>
      <w:r w:rsidR="000E3792" w:rsidRPr="000E3792">
        <w:rPr>
          <w:rFonts w:ascii="Arial" w:hAnsi="Arial" w:cs="Arial"/>
        </w:rPr>
        <w:t xml:space="preserve">ommunity </w:t>
      </w:r>
      <w:r w:rsidR="008A0C77">
        <w:rPr>
          <w:rFonts w:ascii="Arial" w:hAnsi="Arial" w:cs="Arial"/>
        </w:rPr>
        <w:t>S</w:t>
      </w:r>
      <w:r w:rsidR="000E3792" w:rsidRPr="000E3792">
        <w:rPr>
          <w:rFonts w:ascii="Arial" w:hAnsi="Arial" w:cs="Arial"/>
        </w:rPr>
        <w:t>ector organisations</w:t>
      </w:r>
      <w:r w:rsidR="00DE2EE3">
        <w:rPr>
          <w:rFonts w:ascii="Arial" w:hAnsi="Arial" w:cs="Arial"/>
        </w:rPr>
        <w:t xml:space="preserve">. </w:t>
      </w:r>
      <w:r w:rsidR="00DE2EE3" w:rsidRPr="00DE2EE3">
        <w:rPr>
          <w:rFonts w:ascii="Arial" w:hAnsi="Arial" w:cs="Arial"/>
        </w:rPr>
        <w:t>It does not apply to any other means of financial support from the Council that may be available under other schemes.</w:t>
      </w:r>
    </w:p>
    <w:p w:rsidR="000E3792" w:rsidRPr="000E3792" w:rsidRDefault="000E3792" w:rsidP="00536763">
      <w:pPr>
        <w:pStyle w:val="NoSpacing"/>
        <w:ind w:left="426"/>
        <w:rPr>
          <w:rFonts w:ascii="Arial" w:hAnsi="Arial" w:cs="Arial"/>
        </w:rPr>
      </w:pPr>
    </w:p>
    <w:p w:rsidR="00DE2EE3" w:rsidRPr="004538A7" w:rsidRDefault="00B814C9" w:rsidP="004538A7">
      <w:pPr>
        <w:pStyle w:val="NoSpacing"/>
        <w:numPr>
          <w:ilvl w:val="1"/>
          <w:numId w:val="11"/>
        </w:numPr>
        <w:rPr>
          <w:rFonts w:ascii="Arial" w:hAnsi="Arial" w:cs="Arial"/>
        </w:rPr>
      </w:pPr>
      <w:r>
        <w:rPr>
          <w:rFonts w:ascii="Arial" w:hAnsi="Arial" w:cs="Arial"/>
        </w:rPr>
        <w:t xml:space="preserve">Information contained within this document </w:t>
      </w:r>
      <w:r w:rsidR="000E3792" w:rsidRPr="000E3792">
        <w:rPr>
          <w:rFonts w:ascii="Arial" w:hAnsi="Arial" w:cs="Arial"/>
        </w:rPr>
        <w:t xml:space="preserve">applies to grant funding from Redditch Borough Council to voluntary and community sector </w:t>
      </w:r>
      <w:r w:rsidR="000E3792" w:rsidRPr="009A56B7">
        <w:rPr>
          <w:rFonts w:ascii="Arial" w:hAnsi="Arial" w:cs="Arial"/>
        </w:rPr>
        <w:t>organisations</w:t>
      </w:r>
      <w:r w:rsidR="00DE2EE3" w:rsidRPr="009A56B7">
        <w:rPr>
          <w:rFonts w:ascii="Arial" w:hAnsi="Arial" w:cs="Arial"/>
        </w:rPr>
        <w:t xml:space="preserve"> </w:t>
      </w:r>
      <w:r w:rsidR="009A56B7" w:rsidRPr="009A56B7">
        <w:rPr>
          <w:rFonts w:ascii="Arial" w:hAnsi="Arial" w:cs="Arial"/>
        </w:rPr>
        <w:t>through</w:t>
      </w:r>
      <w:r w:rsidR="009A56B7">
        <w:rPr>
          <w:rFonts w:ascii="Arial" w:hAnsi="Arial" w:cs="Arial"/>
        </w:rPr>
        <w:t xml:space="preserve"> </w:t>
      </w:r>
      <w:r w:rsidR="009A56B7" w:rsidRPr="009A56B7">
        <w:rPr>
          <w:rFonts w:ascii="Arial" w:hAnsi="Arial" w:cs="Arial"/>
        </w:rPr>
        <w:t xml:space="preserve">the </w:t>
      </w:r>
      <w:r w:rsidR="00DE2EE3" w:rsidRPr="00B00D9C">
        <w:rPr>
          <w:rFonts w:ascii="Arial" w:hAnsi="Arial" w:cs="Arial"/>
        </w:rPr>
        <w:t>Councillor Community Grant Scheme</w:t>
      </w:r>
      <w:r>
        <w:rPr>
          <w:rFonts w:ascii="Arial" w:hAnsi="Arial" w:cs="Arial"/>
        </w:rPr>
        <w:t>.</w:t>
      </w:r>
    </w:p>
    <w:p w:rsidR="00DE2EE3" w:rsidRPr="004538A7" w:rsidRDefault="00206363" w:rsidP="004538A7">
      <w:pPr>
        <w:pStyle w:val="Heading1"/>
        <w:numPr>
          <w:ilvl w:val="0"/>
          <w:numId w:val="12"/>
        </w:numPr>
        <w:rPr>
          <w:rFonts w:ascii="Arial" w:hAnsi="Arial" w:cs="Arial"/>
          <w:color w:val="auto"/>
        </w:rPr>
      </w:pPr>
      <w:bookmarkStart w:id="2" w:name="_Toc530134241"/>
      <w:r w:rsidRPr="004538A7">
        <w:rPr>
          <w:rFonts w:ascii="Arial" w:hAnsi="Arial" w:cs="Arial"/>
          <w:color w:val="auto"/>
        </w:rPr>
        <w:t xml:space="preserve">Purpose of </w:t>
      </w:r>
      <w:r w:rsidR="000F1B48" w:rsidRPr="004538A7">
        <w:rPr>
          <w:rFonts w:ascii="Arial" w:hAnsi="Arial" w:cs="Arial"/>
          <w:color w:val="auto"/>
        </w:rPr>
        <w:t>Grant Funding</w:t>
      </w:r>
      <w:bookmarkEnd w:id="2"/>
    </w:p>
    <w:p w:rsidR="00CA2388" w:rsidRDefault="00CA2388" w:rsidP="00536763">
      <w:pPr>
        <w:pStyle w:val="NoSpacing"/>
        <w:ind w:left="426"/>
        <w:rPr>
          <w:rFonts w:ascii="Arial" w:hAnsi="Arial" w:cs="Arial"/>
          <w:b/>
        </w:rPr>
      </w:pPr>
    </w:p>
    <w:p w:rsidR="00235319" w:rsidRDefault="00CA2388" w:rsidP="007E21BB">
      <w:pPr>
        <w:pStyle w:val="ListParagraph"/>
        <w:numPr>
          <w:ilvl w:val="1"/>
          <w:numId w:val="12"/>
        </w:numPr>
        <w:rPr>
          <w:rFonts w:ascii="Arial" w:hAnsi="Arial" w:cs="Arial"/>
        </w:rPr>
      </w:pPr>
      <w:r w:rsidRPr="00235319">
        <w:rPr>
          <w:rFonts w:ascii="Arial" w:hAnsi="Arial" w:cs="Arial"/>
        </w:rPr>
        <w:t xml:space="preserve">Redditch Borough Council is committed to supporting Voluntary and </w:t>
      </w:r>
      <w:r w:rsidR="00235319" w:rsidRPr="00235319">
        <w:rPr>
          <w:rFonts w:ascii="Arial" w:hAnsi="Arial" w:cs="Arial"/>
        </w:rPr>
        <w:t>Community</w:t>
      </w:r>
      <w:r w:rsidR="00235319">
        <w:rPr>
          <w:rFonts w:ascii="Arial" w:hAnsi="Arial" w:cs="Arial"/>
        </w:rPr>
        <w:t xml:space="preserve"> </w:t>
      </w:r>
      <w:r w:rsidRPr="00235319">
        <w:rPr>
          <w:rFonts w:ascii="Arial" w:hAnsi="Arial" w:cs="Arial"/>
        </w:rPr>
        <w:t>Sector organisations to help them deliver projects and activities which have a positive and beneficial impact on the local community and its residents.</w:t>
      </w:r>
    </w:p>
    <w:p w:rsidR="00235319" w:rsidRDefault="00235319" w:rsidP="00235319">
      <w:pPr>
        <w:pStyle w:val="ListParagraph"/>
        <w:ind w:left="792"/>
        <w:rPr>
          <w:rFonts w:ascii="Arial" w:hAnsi="Arial" w:cs="Arial"/>
        </w:rPr>
      </w:pPr>
    </w:p>
    <w:p w:rsidR="00235319" w:rsidRDefault="008A0C77" w:rsidP="007E21BB">
      <w:pPr>
        <w:pStyle w:val="ListParagraph"/>
        <w:numPr>
          <w:ilvl w:val="1"/>
          <w:numId w:val="12"/>
        </w:numPr>
        <w:rPr>
          <w:rFonts w:ascii="Arial" w:hAnsi="Arial" w:cs="Arial"/>
        </w:rPr>
      </w:pPr>
      <w:r w:rsidRPr="00235319">
        <w:rPr>
          <w:rFonts w:ascii="Arial" w:hAnsi="Arial" w:cs="Arial"/>
        </w:rPr>
        <w:t>The</w:t>
      </w:r>
      <w:r w:rsidR="000B3A72" w:rsidRPr="00235319">
        <w:rPr>
          <w:rFonts w:ascii="Arial" w:hAnsi="Arial" w:cs="Arial"/>
        </w:rPr>
        <w:t xml:space="preserve"> </w:t>
      </w:r>
      <w:r w:rsidR="00AD42D6" w:rsidRPr="00235319">
        <w:rPr>
          <w:rFonts w:ascii="Arial" w:hAnsi="Arial" w:cs="Arial"/>
        </w:rPr>
        <w:t xml:space="preserve">Councillor Community Grant Scheme </w:t>
      </w:r>
      <w:r w:rsidR="00CA2388" w:rsidRPr="00235319">
        <w:rPr>
          <w:rFonts w:ascii="Arial" w:hAnsi="Arial" w:cs="Arial"/>
        </w:rPr>
        <w:t xml:space="preserve">will make financial contributions to support certain voluntary and community </w:t>
      </w:r>
      <w:r w:rsidR="00460C0C" w:rsidRPr="00235319">
        <w:rPr>
          <w:rFonts w:ascii="Arial" w:hAnsi="Arial" w:cs="Arial"/>
        </w:rPr>
        <w:t xml:space="preserve">sector </w:t>
      </w:r>
      <w:r w:rsidR="00CA2388" w:rsidRPr="00235319">
        <w:rPr>
          <w:rFonts w:ascii="Arial" w:hAnsi="Arial" w:cs="Arial"/>
        </w:rPr>
        <w:t xml:space="preserve">groups in Redditch that actively assist the community to enjoy a better quality of life.  </w:t>
      </w:r>
    </w:p>
    <w:p w:rsidR="00235319" w:rsidRPr="00235319" w:rsidRDefault="00235319" w:rsidP="00235319">
      <w:pPr>
        <w:pStyle w:val="ListParagraph"/>
        <w:rPr>
          <w:rFonts w:ascii="Arial" w:hAnsi="Arial" w:cs="Arial"/>
        </w:rPr>
      </w:pPr>
    </w:p>
    <w:p w:rsidR="00235319" w:rsidRPr="00235319" w:rsidRDefault="00235319" w:rsidP="00235319">
      <w:pPr>
        <w:pStyle w:val="ListParagraph"/>
        <w:ind w:left="792"/>
        <w:rPr>
          <w:rFonts w:ascii="Arial" w:hAnsi="Arial" w:cs="Arial"/>
        </w:rPr>
      </w:pPr>
    </w:p>
    <w:p w:rsidR="00E173E9" w:rsidRPr="00235319" w:rsidRDefault="00AA7031" w:rsidP="007E21BB">
      <w:pPr>
        <w:pStyle w:val="ListParagraph"/>
        <w:numPr>
          <w:ilvl w:val="1"/>
          <w:numId w:val="12"/>
        </w:numPr>
        <w:rPr>
          <w:rFonts w:ascii="Arial" w:hAnsi="Arial" w:cs="Arial"/>
        </w:rPr>
      </w:pPr>
      <w:r w:rsidRPr="00235319">
        <w:rPr>
          <w:rFonts w:ascii="Arial" w:hAnsi="Arial" w:cs="Arial"/>
        </w:rPr>
        <w:t>Funding wil</w:t>
      </w:r>
      <w:r w:rsidR="00460C0C" w:rsidRPr="00235319">
        <w:rPr>
          <w:rFonts w:ascii="Arial" w:hAnsi="Arial" w:cs="Arial"/>
        </w:rPr>
        <w:t xml:space="preserve">l only be provided where it is </w:t>
      </w:r>
      <w:r w:rsidRPr="00235319">
        <w:rPr>
          <w:rFonts w:ascii="Arial" w:hAnsi="Arial" w:cs="Arial"/>
        </w:rPr>
        <w:t xml:space="preserve">demonstrated that a defined </w:t>
      </w:r>
      <w:r w:rsidR="00460C0C" w:rsidRPr="00235319">
        <w:rPr>
          <w:rFonts w:ascii="Arial" w:hAnsi="Arial" w:cs="Arial"/>
        </w:rPr>
        <w:t xml:space="preserve">and positive </w:t>
      </w:r>
      <w:r w:rsidRPr="00235319">
        <w:rPr>
          <w:rFonts w:ascii="Arial" w:hAnsi="Arial" w:cs="Arial"/>
        </w:rPr>
        <w:t xml:space="preserve">impact will be made. Organisations must demonstrate </w:t>
      </w:r>
      <w:r w:rsidR="00460C0C" w:rsidRPr="00235319">
        <w:rPr>
          <w:rFonts w:ascii="Arial" w:hAnsi="Arial" w:cs="Arial"/>
        </w:rPr>
        <w:t xml:space="preserve">an outcome focussed approach and that their project and/or activity will </w:t>
      </w:r>
      <w:r w:rsidRPr="00235319">
        <w:rPr>
          <w:rFonts w:ascii="Arial" w:hAnsi="Arial" w:cs="Arial"/>
        </w:rPr>
        <w:t xml:space="preserve">clearly support </w:t>
      </w:r>
      <w:r w:rsidR="00426FB7" w:rsidRPr="00235319">
        <w:rPr>
          <w:rFonts w:ascii="Arial" w:hAnsi="Arial" w:cs="Arial"/>
        </w:rPr>
        <w:t>one or more</w:t>
      </w:r>
      <w:r w:rsidR="00691F5E">
        <w:rPr>
          <w:rFonts w:ascii="Arial" w:hAnsi="Arial" w:cs="Arial"/>
        </w:rPr>
        <w:t xml:space="preserve"> of </w:t>
      </w:r>
      <w:r w:rsidR="00426FB7" w:rsidRPr="00235319">
        <w:rPr>
          <w:rFonts w:ascii="Arial" w:hAnsi="Arial" w:cs="Arial"/>
        </w:rPr>
        <w:t xml:space="preserve"> </w:t>
      </w:r>
      <w:r w:rsidR="00AB5506" w:rsidRPr="00235319">
        <w:rPr>
          <w:rFonts w:ascii="Arial" w:hAnsi="Arial" w:cs="Arial"/>
        </w:rPr>
        <w:t xml:space="preserve">the </w:t>
      </w:r>
      <w:r w:rsidRPr="00235319">
        <w:rPr>
          <w:rFonts w:ascii="Arial" w:hAnsi="Arial" w:cs="Arial"/>
        </w:rPr>
        <w:t>Council</w:t>
      </w:r>
      <w:r w:rsidR="00AB5506" w:rsidRPr="00235319">
        <w:rPr>
          <w:rFonts w:ascii="Arial" w:hAnsi="Arial" w:cs="Arial"/>
        </w:rPr>
        <w:t>’s Strategic Purposes which are:</w:t>
      </w:r>
      <w:r w:rsidR="00426FB7" w:rsidRPr="00235319">
        <w:rPr>
          <w:rFonts w:ascii="Arial" w:hAnsi="Arial" w:cs="Arial"/>
        </w:rPr>
        <w:t xml:space="preserve"> </w:t>
      </w:r>
    </w:p>
    <w:p w:rsidR="00901026" w:rsidRPr="00B00D9C" w:rsidRDefault="00901026" w:rsidP="007E21BB">
      <w:pPr>
        <w:pStyle w:val="ListParagraph"/>
        <w:numPr>
          <w:ilvl w:val="0"/>
          <w:numId w:val="9"/>
        </w:numPr>
        <w:rPr>
          <w:rFonts w:ascii="Arial" w:hAnsi="Arial" w:cs="Arial"/>
        </w:rPr>
      </w:pPr>
      <w:r w:rsidRPr="00B00D9C">
        <w:rPr>
          <w:rFonts w:ascii="Arial" w:hAnsi="Arial" w:cs="Arial"/>
        </w:rPr>
        <w:t>Help me to find somewhere to live in my locality.</w:t>
      </w:r>
    </w:p>
    <w:p w:rsidR="00901026" w:rsidRPr="00B00D9C" w:rsidRDefault="00901026" w:rsidP="007E21BB">
      <w:pPr>
        <w:pStyle w:val="ListParagraph"/>
        <w:numPr>
          <w:ilvl w:val="0"/>
          <w:numId w:val="9"/>
        </w:numPr>
        <w:rPr>
          <w:rFonts w:ascii="Arial" w:hAnsi="Arial" w:cs="Arial"/>
        </w:rPr>
      </w:pPr>
      <w:r w:rsidRPr="00B00D9C">
        <w:rPr>
          <w:rFonts w:ascii="Arial" w:hAnsi="Arial" w:cs="Arial"/>
        </w:rPr>
        <w:t>Provide good things for me to do, see and visit.</w:t>
      </w:r>
    </w:p>
    <w:p w:rsidR="00901026" w:rsidRPr="00B00D9C" w:rsidRDefault="00901026" w:rsidP="007E21BB">
      <w:pPr>
        <w:pStyle w:val="ListParagraph"/>
        <w:numPr>
          <w:ilvl w:val="0"/>
          <w:numId w:val="9"/>
        </w:numPr>
        <w:rPr>
          <w:rFonts w:ascii="Arial" w:hAnsi="Arial" w:cs="Arial"/>
        </w:rPr>
      </w:pPr>
      <w:r w:rsidRPr="00B00D9C">
        <w:rPr>
          <w:rFonts w:ascii="Arial" w:hAnsi="Arial" w:cs="Arial"/>
        </w:rPr>
        <w:t>Keep my place safe and looking good.</w:t>
      </w:r>
    </w:p>
    <w:p w:rsidR="00901026" w:rsidRPr="00B00D9C" w:rsidRDefault="00901026" w:rsidP="007E21BB">
      <w:pPr>
        <w:pStyle w:val="ListParagraph"/>
        <w:numPr>
          <w:ilvl w:val="0"/>
          <w:numId w:val="9"/>
        </w:numPr>
        <w:rPr>
          <w:rFonts w:ascii="Arial" w:hAnsi="Arial" w:cs="Arial"/>
        </w:rPr>
      </w:pPr>
      <w:r w:rsidRPr="00B00D9C">
        <w:rPr>
          <w:rFonts w:ascii="Arial" w:hAnsi="Arial" w:cs="Arial"/>
        </w:rPr>
        <w:t>Help me run a successful business.</w:t>
      </w:r>
    </w:p>
    <w:p w:rsidR="00901026" w:rsidRPr="00B00D9C" w:rsidRDefault="00901026" w:rsidP="007E21BB">
      <w:pPr>
        <w:pStyle w:val="ListParagraph"/>
        <w:numPr>
          <w:ilvl w:val="0"/>
          <w:numId w:val="9"/>
        </w:numPr>
        <w:rPr>
          <w:rFonts w:ascii="Arial" w:hAnsi="Arial" w:cs="Arial"/>
        </w:rPr>
      </w:pPr>
      <w:r w:rsidRPr="00B00D9C">
        <w:rPr>
          <w:rFonts w:ascii="Arial" w:hAnsi="Arial" w:cs="Arial"/>
        </w:rPr>
        <w:t>Help me to be financially independent.</w:t>
      </w:r>
    </w:p>
    <w:p w:rsidR="00901026" w:rsidRDefault="00901026" w:rsidP="007E21BB">
      <w:pPr>
        <w:pStyle w:val="ListParagraph"/>
        <w:numPr>
          <w:ilvl w:val="0"/>
          <w:numId w:val="9"/>
        </w:numPr>
        <w:rPr>
          <w:rFonts w:ascii="Arial" w:hAnsi="Arial" w:cs="Arial"/>
        </w:rPr>
      </w:pPr>
      <w:r w:rsidRPr="00B00D9C">
        <w:rPr>
          <w:rFonts w:ascii="Arial" w:hAnsi="Arial" w:cs="Arial"/>
        </w:rPr>
        <w:t>Help me to live my life independently.</w:t>
      </w:r>
    </w:p>
    <w:p w:rsidR="00235319" w:rsidRPr="00B00D9C" w:rsidRDefault="00235319" w:rsidP="00235319">
      <w:pPr>
        <w:pStyle w:val="ListParagraph"/>
        <w:ind w:left="1800"/>
        <w:rPr>
          <w:rFonts w:ascii="Arial" w:hAnsi="Arial" w:cs="Arial"/>
        </w:rPr>
      </w:pPr>
    </w:p>
    <w:p w:rsidR="00426FB7" w:rsidRPr="00235319" w:rsidRDefault="00426FB7" w:rsidP="007E21BB">
      <w:pPr>
        <w:pStyle w:val="ListParagraph"/>
        <w:numPr>
          <w:ilvl w:val="1"/>
          <w:numId w:val="12"/>
        </w:numPr>
        <w:rPr>
          <w:rFonts w:ascii="Arial" w:hAnsi="Arial" w:cs="Arial"/>
        </w:rPr>
      </w:pPr>
      <w:r w:rsidRPr="00235319">
        <w:rPr>
          <w:rFonts w:ascii="Arial" w:hAnsi="Arial" w:cs="Arial"/>
        </w:rPr>
        <w:lastRenderedPageBreak/>
        <w:t>Each year, the Executive Committee</w:t>
      </w:r>
      <w:r w:rsidR="008A0C77" w:rsidRPr="00235319">
        <w:rPr>
          <w:rFonts w:ascii="Arial" w:hAnsi="Arial" w:cs="Arial"/>
        </w:rPr>
        <w:t xml:space="preserve"> can</w:t>
      </w:r>
      <w:r w:rsidRPr="00235319">
        <w:rPr>
          <w:rFonts w:ascii="Arial" w:hAnsi="Arial" w:cs="Arial"/>
        </w:rPr>
        <w:t xml:space="preserve"> stipulate that a portion of each Councillors funding pot be spent in a certain way or using a particular criteria.  </w:t>
      </w:r>
    </w:p>
    <w:p w:rsidR="00AE2751" w:rsidRDefault="000F1B48" w:rsidP="004225B9">
      <w:pPr>
        <w:pStyle w:val="NoSpacing"/>
        <w:numPr>
          <w:ilvl w:val="1"/>
          <w:numId w:val="12"/>
        </w:numPr>
        <w:rPr>
          <w:rFonts w:ascii="Arial" w:hAnsi="Arial" w:cs="Arial"/>
        </w:rPr>
      </w:pPr>
      <w:r w:rsidRPr="007C3F31">
        <w:rPr>
          <w:rFonts w:ascii="Arial" w:hAnsi="Arial" w:cs="Arial"/>
        </w:rPr>
        <w:t xml:space="preserve">The </w:t>
      </w:r>
      <w:r w:rsidR="007A2A33" w:rsidRPr="007C3F31">
        <w:rPr>
          <w:rFonts w:ascii="Arial" w:hAnsi="Arial" w:cs="Arial"/>
        </w:rPr>
        <w:t xml:space="preserve">Councillor Community Grant </w:t>
      </w:r>
      <w:r w:rsidR="007A2A33" w:rsidRPr="00B00D9C">
        <w:rPr>
          <w:rFonts w:ascii="Arial" w:hAnsi="Arial" w:cs="Arial"/>
        </w:rPr>
        <w:t>Scheme</w:t>
      </w:r>
      <w:r w:rsidR="007C3F31" w:rsidRPr="007C3F31">
        <w:rPr>
          <w:rFonts w:ascii="Arial" w:hAnsi="Arial" w:cs="Arial"/>
          <w:color w:val="FF0000"/>
        </w:rPr>
        <w:t xml:space="preserve"> </w:t>
      </w:r>
      <w:r w:rsidR="007A2A33">
        <w:rPr>
          <w:rFonts w:ascii="Arial" w:hAnsi="Arial" w:cs="Arial"/>
        </w:rPr>
        <w:t>enable</w:t>
      </w:r>
      <w:r w:rsidR="000B3A72">
        <w:rPr>
          <w:rFonts w:ascii="Arial" w:hAnsi="Arial" w:cs="Arial"/>
        </w:rPr>
        <w:t>s</w:t>
      </w:r>
      <w:r w:rsidR="007C3F31">
        <w:rPr>
          <w:rFonts w:ascii="Arial" w:hAnsi="Arial" w:cs="Arial"/>
        </w:rPr>
        <w:t xml:space="preserve"> </w:t>
      </w:r>
      <w:r w:rsidR="008A0C77">
        <w:rPr>
          <w:rFonts w:ascii="Arial" w:hAnsi="Arial" w:cs="Arial"/>
        </w:rPr>
        <w:t>Councillors</w:t>
      </w:r>
      <w:r w:rsidR="007A2A33">
        <w:rPr>
          <w:rFonts w:ascii="Arial" w:hAnsi="Arial" w:cs="Arial"/>
        </w:rPr>
        <w:t xml:space="preserve"> to</w:t>
      </w:r>
      <w:r w:rsidR="004225B9">
        <w:rPr>
          <w:rFonts w:ascii="Arial" w:hAnsi="Arial" w:cs="Arial"/>
        </w:rPr>
        <w:t xml:space="preserve"> support the allocation of </w:t>
      </w:r>
      <w:r w:rsidR="004225B9" w:rsidRPr="007A2A33">
        <w:rPr>
          <w:rFonts w:ascii="Arial" w:hAnsi="Arial" w:cs="Arial"/>
        </w:rPr>
        <w:t>these</w:t>
      </w:r>
      <w:r w:rsidR="007C3F31">
        <w:rPr>
          <w:rFonts w:ascii="Arial" w:hAnsi="Arial" w:cs="Arial"/>
        </w:rPr>
        <w:t xml:space="preserve"> </w:t>
      </w:r>
      <w:r w:rsidR="007A2A33" w:rsidRPr="007A2A33">
        <w:rPr>
          <w:rFonts w:ascii="Arial" w:hAnsi="Arial" w:cs="Arial"/>
        </w:rPr>
        <w:t xml:space="preserve">funds </w:t>
      </w:r>
      <w:r w:rsidR="007A2A33" w:rsidRPr="008064BA">
        <w:rPr>
          <w:rFonts w:ascii="Arial" w:hAnsi="Arial" w:cs="Arial"/>
        </w:rPr>
        <w:t xml:space="preserve">to </w:t>
      </w:r>
      <w:r w:rsidR="00096199" w:rsidRPr="008064BA">
        <w:rPr>
          <w:rFonts w:ascii="Arial" w:hAnsi="Arial" w:cs="Arial"/>
        </w:rPr>
        <w:t xml:space="preserve">the Voluntary Community Sector to </w:t>
      </w:r>
      <w:r w:rsidR="007A2A33" w:rsidRPr="008064BA">
        <w:rPr>
          <w:rFonts w:ascii="Arial" w:hAnsi="Arial" w:cs="Arial"/>
        </w:rPr>
        <w:t xml:space="preserve">facilitate positive and creative projects and activities for the benefit of </w:t>
      </w:r>
      <w:r w:rsidR="004225B9">
        <w:rPr>
          <w:rFonts w:ascii="Arial" w:hAnsi="Arial" w:cs="Arial"/>
        </w:rPr>
        <w:t>the people of Redditch</w:t>
      </w:r>
      <w:r w:rsidR="007A2A33">
        <w:rPr>
          <w:rFonts w:ascii="Arial" w:hAnsi="Arial" w:cs="Arial"/>
        </w:rPr>
        <w:t xml:space="preserve"> </w:t>
      </w:r>
      <w:r w:rsidR="00F91B74">
        <w:rPr>
          <w:rFonts w:ascii="Arial" w:hAnsi="Arial" w:cs="Arial"/>
        </w:rPr>
        <w:t>within their respective wards</w:t>
      </w:r>
      <w:r w:rsidR="00483848">
        <w:rPr>
          <w:rFonts w:ascii="Arial" w:hAnsi="Arial" w:cs="Arial"/>
        </w:rPr>
        <w:t xml:space="preserve"> </w:t>
      </w:r>
      <w:r w:rsidR="00AB5506" w:rsidRPr="00AB5506">
        <w:rPr>
          <w:rFonts w:ascii="Arial" w:hAnsi="Arial" w:cs="Arial"/>
        </w:rPr>
        <w:t>and/or district wide</w:t>
      </w:r>
      <w:r w:rsidR="007C3F31">
        <w:rPr>
          <w:rFonts w:ascii="Arial" w:hAnsi="Arial" w:cs="Arial"/>
        </w:rPr>
        <w:t xml:space="preserve">.  At the same </w:t>
      </w:r>
      <w:r w:rsidR="00F91B74">
        <w:rPr>
          <w:rFonts w:ascii="Arial" w:hAnsi="Arial" w:cs="Arial"/>
        </w:rPr>
        <w:t>time</w:t>
      </w:r>
      <w:r w:rsidR="007C3F31">
        <w:rPr>
          <w:rFonts w:ascii="Arial" w:hAnsi="Arial" w:cs="Arial"/>
        </w:rPr>
        <w:t xml:space="preserve"> it enables</w:t>
      </w:r>
      <w:r w:rsidR="00F91B74">
        <w:rPr>
          <w:rFonts w:ascii="Arial" w:hAnsi="Arial" w:cs="Arial"/>
        </w:rPr>
        <w:t xml:space="preserve"> them to become even more closely </w:t>
      </w:r>
      <w:r w:rsidR="007A2A33" w:rsidRPr="007A2A33">
        <w:rPr>
          <w:rFonts w:ascii="Arial" w:hAnsi="Arial" w:cs="Arial"/>
        </w:rPr>
        <w:t>involved in their communities</w:t>
      </w:r>
      <w:r w:rsidR="00007654">
        <w:rPr>
          <w:rFonts w:ascii="Arial" w:hAnsi="Arial" w:cs="Arial"/>
        </w:rPr>
        <w:t xml:space="preserve"> and to have a better understanding of their needs and priorities. </w:t>
      </w:r>
      <w:r w:rsidR="004225B9" w:rsidRPr="004225B9">
        <w:rPr>
          <w:rFonts w:ascii="Arial" w:hAnsi="Arial" w:cs="Arial"/>
        </w:rPr>
        <w:t>Each Councillor will have an allocation of £5,000 to support qualifying projects</w:t>
      </w:r>
    </w:p>
    <w:p w:rsidR="00AE2751" w:rsidRDefault="00AE2751" w:rsidP="00DC72F7">
      <w:pPr>
        <w:pStyle w:val="NoSpacing"/>
        <w:ind w:left="786"/>
        <w:rPr>
          <w:rFonts w:ascii="Arial" w:hAnsi="Arial" w:cs="Arial"/>
        </w:rPr>
      </w:pPr>
    </w:p>
    <w:p w:rsidR="007A2A33" w:rsidRPr="004538A7" w:rsidRDefault="00FC1DA2" w:rsidP="004538A7">
      <w:pPr>
        <w:pStyle w:val="Heading1"/>
        <w:numPr>
          <w:ilvl w:val="0"/>
          <w:numId w:val="12"/>
        </w:numPr>
        <w:rPr>
          <w:rFonts w:ascii="Arial" w:hAnsi="Arial" w:cs="Arial"/>
          <w:color w:val="auto"/>
          <w:lang w:eastAsia="en-GB"/>
        </w:rPr>
      </w:pPr>
      <w:bookmarkStart w:id="3" w:name="_Toc530134242"/>
      <w:r w:rsidRPr="004538A7">
        <w:rPr>
          <w:rFonts w:ascii="Arial" w:hAnsi="Arial" w:cs="Arial"/>
          <w:color w:val="auto"/>
          <w:lang w:eastAsia="en-GB"/>
        </w:rPr>
        <w:t>Who can apply</w:t>
      </w:r>
      <w:r w:rsidR="00AE2751" w:rsidRPr="004538A7">
        <w:rPr>
          <w:rFonts w:ascii="Arial" w:hAnsi="Arial" w:cs="Arial"/>
          <w:color w:val="auto"/>
          <w:lang w:eastAsia="en-GB"/>
        </w:rPr>
        <w:t>?</w:t>
      </w:r>
      <w:bookmarkEnd w:id="3"/>
    </w:p>
    <w:p w:rsidR="001F4037" w:rsidRPr="00483B90" w:rsidRDefault="001F4037" w:rsidP="00483B90">
      <w:pPr>
        <w:pStyle w:val="NoSpacing"/>
        <w:rPr>
          <w:rFonts w:ascii="Arial" w:hAnsi="Arial" w:cs="Arial"/>
          <w:lang w:eastAsia="en-GB"/>
        </w:rPr>
      </w:pPr>
    </w:p>
    <w:p w:rsidR="000F1B48" w:rsidRPr="00DE6CAA" w:rsidRDefault="00483848" w:rsidP="00DC72F7">
      <w:pPr>
        <w:pStyle w:val="NoSpacing"/>
        <w:ind w:left="426"/>
        <w:rPr>
          <w:rFonts w:ascii="Arial" w:hAnsi="Arial" w:cs="Arial"/>
          <w:lang w:eastAsia="en-GB"/>
        </w:rPr>
      </w:pPr>
      <w:r>
        <w:rPr>
          <w:rFonts w:ascii="Arial" w:hAnsi="Arial" w:cs="Arial"/>
          <w:lang w:eastAsia="en-GB"/>
        </w:rPr>
        <w:t>T</w:t>
      </w:r>
      <w:r w:rsidR="000F1B48" w:rsidRPr="00DE6CAA">
        <w:rPr>
          <w:rFonts w:ascii="Arial" w:hAnsi="Arial" w:cs="Arial"/>
          <w:lang w:eastAsia="en-GB"/>
        </w:rPr>
        <w:t xml:space="preserve">o be eligible to apply for a grant, an organisation must be able to prove </w:t>
      </w:r>
      <w:r w:rsidR="00FC1DA2" w:rsidRPr="00DE6CAA">
        <w:rPr>
          <w:rFonts w:ascii="Arial" w:hAnsi="Arial" w:cs="Arial"/>
          <w:lang w:eastAsia="en-GB"/>
        </w:rPr>
        <w:t>to that</w:t>
      </w:r>
      <w:r w:rsidR="000F1B48" w:rsidRPr="00DE6CAA">
        <w:rPr>
          <w:rFonts w:ascii="Arial" w:hAnsi="Arial" w:cs="Arial"/>
          <w:lang w:eastAsia="en-GB"/>
        </w:rPr>
        <w:t>:</w:t>
      </w:r>
    </w:p>
    <w:p w:rsidR="000F1B48" w:rsidRPr="00DE6CAA" w:rsidRDefault="000F1B48" w:rsidP="00483B90">
      <w:pPr>
        <w:pStyle w:val="NoSpacing"/>
        <w:rPr>
          <w:rFonts w:ascii="Arial" w:hAnsi="Arial" w:cs="Arial"/>
          <w:lang w:eastAsia="en-GB"/>
        </w:rPr>
      </w:pPr>
    </w:p>
    <w:p w:rsidR="000F1B48" w:rsidRPr="00DE6CAA" w:rsidRDefault="000F1B48" w:rsidP="007E21BB">
      <w:pPr>
        <w:pStyle w:val="NoSpacing"/>
        <w:numPr>
          <w:ilvl w:val="0"/>
          <w:numId w:val="1"/>
        </w:numPr>
        <w:ind w:hanging="294"/>
        <w:rPr>
          <w:rFonts w:ascii="Arial" w:hAnsi="Arial" w:cs="Arial"/>
          <w:lang w:eastAsia="en-GB"/>
        </w:rPr>
      </w:pPr>
      <w:r w:rsidRPr="007C3F31">
        <w:rPr>
          <w:rFonts w:ascii="Arial" w:hAnsi="Arial" w:cs="Arial"/>
          <w:lang w:eastAsia="en-GB"/>
        </w:rPr>
        <w:t>it is voluntar</w:t>
      </w:r>
      <w:r w:rsidR="00D2226B">
        <w:rPr>
          <w:rFonts w:ascii="Arial" w:hAnsi="Arial" w:cs="Arial"/>
          <w:lang w:eastAsia="en-GB"/>
        </w:rPr>
        <w:t>y</w:t>
      </w:r>
      <w:r w:rsidRPr="007C3F31">
        <w:rPr>
          <w:rFonts w:ascii="Arial" w:hAnsi="Arial" w:cs="Arial"/>
          <w:lang w:eastAsia="en-GB"/>
        </w:rPr>
        <w:t xml:space="preserve">, </w:t>
      </w:r>
      <w:r w:rsidRPr="00DE6CAA">
        <w:rPr>
          <w:rFonts w:ascii="Arial" w:hAnsi="Arial" w:cs="Arial"/>
          <w:lang w:eastAsia="en-GB"/>
        </w:rPr>
        <w:t>non-profit making and operated with no undue restrictions or limitations on membership;</w:t>
      </w:r>
    </w:p>
    <w:p w:rsidR="000F1B48" w:rsidRPr="00DE6CAA" w:rsidRDefault="002B6C7F" w:rsidP="007E21BB">
      <w:pPr>
        <w:pStyle w:val="NoSpacing"/>
        <w:numPr>
          <w:ilvl w:val="0"/>
          <w:numId w:val="1"/>
        </w:numPr>
        <w:ind w:hanging="294"/>
        <w:rPr>
          <w:rFonts w:ascii="Arial" w:hAnsi="Arial" w:cs="Arial"/>
          <w:lang w:eastAsia="en-GB"/>
        </w:rPr>
      </w:pPr>
      <w:r>
        <w:rPr>
          <w:rFonts w:ascii="Arial" w:hAnsi="Arial" w:cs="Arial"/>
          <w:lang w:eastAsia="en-GB"/>
        </w:rPr>
        <w:t xml:space="preserve">they have a clear legal identity  - they must have </w:t>
      </w:r>
      <w:r w:rsidR="000F1B48" w:rsidRPr="00DE6CAA">
        <w:rPr>
          <w:rFonts w:ascii="Arial" w:hAnsi="Arial" w:cs="Arial"/>
          <w:lang w:eastAsia="en-GB"/>
        </w:rPr>
        <w:t>a democratic structure and can demonstrate effective management of the organisation’s business;</w:t>
      </w:r>
    </w:p>
    <w:p w:rsidR="000F1B48" w:rsidRPr="00DE6CAA" w:rsidRDefault="000F1B48" w:rsidP="007E21BB">
      <w:pPr>
        <w:pStyle w:val="NoSpacing"/>
        <w:numPr>
          <w:ilvl w:val="0"/>
          <w:numId w:val="1"/>
        </w:numPr>
        <w:ind w:hanging="294"/>
        <w:rPr>
          <w:rFonts w:ascii="Arial" w:hAnsi="Arial" w:cs="Arial"/>
          <w:lang w:eastAsia="en-GB"/>
        </w:rPr>
      </w:pPr>
      <w:r w:rsidRPr="00DE6CAA">
        <w:rPr>
          <w:rFonts w:ascii="Arial" w:hAnsi="Arial" w:cs="Arial"/>
          <w:lang w:eastAsia="en-GB"/>
        </w:rPr>
        <w:t xml:space="preserve">it has a bank account </w:t>
      </w:r>
      <w:r w:rsidR="00CF7190" w:rsidRPr="007C3F31">
        <w:rPr>
          <w:rFonts w:ascii="Arial" w:hAnsi="Arial" w:cs="Arial"/>
          <w:lang w:eastAsia="en-GB"/>
        </w:rPr>
        <w:t xml:space="preserve">in the name of the organisation </w:t>
      </w:r>
      <w:r w:rsidRPr="00DE6CAA">
        <w:rPr>
          <w:rFonts w:ascii="Arial" w:hAnsi="Arial" w:cs="Arial"/>
          <w:lang w:eastAsia="en-GB"/>
        </w:rPr>
        <w:t>that requires the authorisation of at least two people who are unrelated to each other</w:t>
      </w:r>
      <w:r w:rsidR="001F4037" w:rsidRPr="00DE6CAA">
        <w:rPr>
          <w:rFonts w:ascii="Arial" w:hAnsi="Arial" w:cs="Arial"/>
          <w:lang w:eastAsia="en-GB"/>
        </w:rPr>
        <w:t xml:space="preserve"> </w:t>
      </w:r>
      <w:r w:rsidR="001F4037" w:rsidRPr="007C3F31">
        <w:rPr>
          <w:rFonts w:ascii="Arial" w:hAnsi="Arial" w:cs="Arial"/>
          <w:lang w:eastAsia="en-GB"/>
        </w:rPr>
        <w:t>and who don’t live in the same household</w:t>
      </w:r>
      <w:r w:rsidRPr="00DE6CAA">
        <w:rPr>
          <w:rFonts w:ascii="Arial" w:hAnsi="Arial" w:cs="Arial"/>
          <w:color w:val="FF0000"/>
          <w:lang w:eastAsia="en-GB"/>
        </w:rPr>
        <w:t xml:space="preserve"> </w:t>
      </w:r>
      <w:r w:rsidRPr="00DE6CAA">
        <w:rPr>
          <w:rFonts w:ascii="Arial" w:hAnsi="Arial" w:cs="Arial"/>
          <w:lang w:eastAsia="en-GB"/>
        </w:rPr>
        <w:t>to make payments or withdrawals of any kind from the account;</w:t>
      </w:r>
    </w:p>
    <w:p w:rsidR="000F1B48" w:rsidRPr="00DE6CAA" w:rsidRDefault="000F1B48" w:rsidP="007E21BB">
      <w:pPr>
        <w:pStyle w:val="NoSpacing"/>
        <w:numPr>
          <w:ilvl w:val="0"/>
          <w:numId w:val="1"/>
        </w:numPr>
        <w:ind w:hanging="294"/>
        <w:rPr>
          <w:rFonts w:ascii="Arial" w:hAnsi="Arial" w:cs="Arial"/>
          <w:lang w:eastAsia="en-GB"/>
        </w:rPr>
      </w:pPr>
      <w:r w:rsidRPr="00DE6CAA">
        <w:rPr>
          <w:rFonts w:ascii="Arial" w:hAnsi="Arial" w:cs="Arial"/>
          <w:lang w:eastAsia="en-GB"/>
        </w:rPr>
        <w:t>it operates in the Borough of Redditch on behalf of Borough residents;</w:t>
      </w:r>
    </w:p>
    <w:p w:rsidR="0055087B" w:rsidRDefault="000F1B48" w:rsidP="007E21BB">
      <w:pPr>
        <w:pStyle w:val="NoSpacing"/>
        <w:numPr>
          <w:ilvl w:val="0"/>
          <w:numId w:val="1"/>
        </w:numPr>
        <w:ind w:hanging="294"/>
        <w:rPr>
          <w:rFonts w:ascii="Arial" w:hAnsi="Arial" w:cs="Arial"/>
          <w:lang w:eastAsia="en-GB"/>
        </w:rPr>
      </w:pPr>
      <w:r w:rsidRPr="00DE6CAA">
        <w:rPr>
          <w:rFonts w:ascii="Arial" w:hAnsi="Arial" w:cs="Arial"/>
          <w:lang w:eastAsia="en-GB"/>
        </w:rPr>
        <w:t>it actively promotes equality issues within its structure and operations;</w:t>
      </w:r>
      <w:bookmarkStart w:id="4" w:name="_Toc406494581"/>
    </w:p>
    <w:p w:rsidR="0055087B" w:rsidRDefault="00DE6CAA" w:rsidP="007E21BB">
      <w:pPr>
        <w:pStyle w:val="NoSpacing"/>
        <w:numPr>
          <w:ilvl w:val="0"/>
          <w:numId w:val="1"/>
        </w:numPr>
        <w:ind w:hanging="294"/>
        <w:rPr>
          <w:rFonts w:ascii="Arial" w:hAnsi="Arial" w:cs="Arial"/>
          <w:lang w:eastAsia="en-GB"/>
        </w:rPr>
      </w:pPr>
      <w:r w:rsidRPr="0055087B">
        <w:rPr>
          <w:rFonts w:ascii="Arial" w:hAnsi="Arial" w:cs="Arial"/>
          <w:lang w:eastAsia="en-GB"/>
        </w:rPr>
        <w:t>it meets all legal requirements</w:t>
      </w:r>
      <w:r w:rsidR="008A0C77">
        <w:rPr>
          <w:rFonts w:ascii="Arial" w:hAnsi="Arial" w:cs="Arial"/>
          <w:lang w:eastAsia="en-GB"/>
        </w:rPr>
        <w:t>; and</w:t>
      </w:r>
    </w:p>
    <w:p w:rsidR="00DE6CAA" w:rsidRPr="0055087B" w:rsidRDefault="00DE6CAA" w:rsidP="007E21BB">
      <w:pPr>
        <w:pStyle w:val="NoSpacing"/>
        <w:numPr>
          <w:ilvl w:val="0"/>
          <w:numId w:val="1"/>
        </w:numPr>
        <w:ind w:hanging="294"/>
        <w:rPr>
          <w:rFonts w:ascii="Arial" w:hAnsi="Arial" w:cs="Arial"/>
          <w:lang w:eastAsia="en-GB"/>
        </w:rPr>
      </w:pPr>
      <w:proofErr w:type="gramStart"/>
      <w:r w:rsidRPr="0055087B">
        <w:rPr>
          <w:rFonts w:ascii="Arial" w:hAnsi="Arial" w:cs="Arial"/>
          <w:lang w:eastAsia="en-GB"/>
        </w:rPr>
        <w:t>all</w:t>
      </w:r>
      <w:proofErr w:type="gramEnd"/>
      <w:r w:rsidRPr="0055087B">
        <w:rPr>
          <w:rFonts w:ascii="Arial" w:hAnsi="Arial" w:cs="Arial"/>
          <w:lang w:eastAsia="en-GB"/>
        </w:rPr>
        <w:t xml:space="preserve"> previous grants received from Redditch Borough Council have been spent in accordance with the grant award conditions attached to them.</w:t>
      </w:r>
    </w:p>
    <w:p w:rsidR="00DE6CAA" w:rsidRDefault="00DE6CAA" w:rsidP="00B1767D">
      <w:pPr>
        <w:pStyle w:val="NoSpacing"/>
        <w:ind w:left="851"/>
        <w:rPr>
          <w:rFonts w:ascii="Arial" w:hAnsi="Arial" w:cs="Arial"/>
          <w:lang w:eastAsia="en-GB"/>
        </w:rPr>
      </w:pPr>
    </w:p>
    <w:p w:rsidR="00791C42" w:rsidRPr="004538A7" w:rsidRDefault="00791C42" w:rsidP="004538A7">
      <w:pPr>
        <w:pStyle w:val="Heading1"/>
        <w:numPr>
          <w:ilvl w:val="0"/>
          <w:numId w:val="12"/>
        </w:numPr>
        <w:rPr>
          <w:rFonts w:ascii="Arial" w:hAnsi="Arial" w:cs="Arial"/>
          <w:lang w:eastAsia="en-GB"/>
        </w:rPr>
      </w:pPr>
      <w:bookmarkStart w:id="5" w:name="_Toc530134243"/>
      <w:r w:rsidRPr="004538A7">
        <w:rPr>
          <w:rFonts w:ascii="Arial" w:hAnsi="Arial" w:cs="Arial"/>
          <w:color w:val="auto"/>
          <w:lang w:eastAsia="en-GB"/>
        </w:rPr>
        <w:t>What will and will not be funded by a grant</w:t>
      </w:r>
      <w:bookmarkEnd w:id="4"/>
      <w:bookmarkEnd w:id="5"/>
    </w:p>
    <w:p w:rsidR="00791C42" w:rsidRPr="00483B90" w:rsidRDefault="00791C42" w:rsidP="00483B90">
      <w:pPr>
        <w:pStyle w:val="NoSpacing"/>
        <w:rPr>
          <w:rFonts w:ascii="Arial" w:hAnsi="Arial" w:cs="Arial"/>
          <w:lang w:eastAsia="en-GB"/>
        </w:rPr>
      </w:pPr>
    </w:p>
    <w:p w:rsidR="00B1767D" w:rsidRDefault="00B1767D" w:rsidP="007E21BB">
      <w:pPr>
        <w:pStyle w:val="NoSpacing"/>
        <w:numPr>
          <w:ilvl w:val="0"/>
          <w:numId w:val="5"/>
        </w:numPr>
        <w:rPr>
          <w:rFonts w:ascii="Arial" w:hAnsi="Arial" w:cs="Arial"/>
          <w:lang w:eastAsia="en-GB"/>
        </w:rPr>
      </w:pPr>
      <w:r w:rsidRPr="00B1767D">
        <w:rPr>
          <w:rFonts w:ascii="Arial" w:hAnsi="Arial" w:cs="Arial"/>
          <w:lang w:eastAsia="en-GB"/>
        </w:rPr>
        <w:t xml:space="preserve">Grant </w:t>
      </w:r>
      <w:r>
        <w:rPr>
          <w:rFonts w:ascii="Arial" w:hAnsi="Arial" w:cs="Arial"/>
          <w:lang w:eastAsia="en-GB"/>
        </w:rPr>
        <w:t xml:space="preserve">applications will </w:t>
      </w:r>
      <w:r w:rsidRPr="00B1767D">
        <w:rPr>
          <w:rFonts w:ascii="Arial" w:hAnsi="Arial" w:cs="Arial"/>
          <w:lang w:eastAsia="en-GB"/>
        </w:rPr>
        <w:t xml:space="preserve">only be considered for </w:t>
      </w:r>
      <w:r>
        <w:rPr>
          <w:rFonts w:ascii="Arial" w:hAnsi="Arial" w:cs="Arial"/>
          <w:lang w:eastAsia="en-GB"/>
        </w:rPr>
        <w:t xml:space="preserve">projects and activities </w:t>
      </w:r>
      <w:r w:rsidRPr="00B1767D">
        <w:rPr>
          <w:rFonts w:ascii="Arial" w:hAnsi="Arial" w:cs="Arial"/>
          <w:lang w:eastAsia="en-GB"/>
        </w:rPr>
        <w:t xml:space="preserve">that will be undertaken in the Borough of Redditch, and/or will be for the direct benefit of </w:t>
      </w:r>
      <w:r>
        <w:rPr>
          <w:rFonts w:ascii="Arial" w:hAnsi="Arial" w:cs="Arial"/>
          <w:lang w:eastAsia="en-GB"/>
        </w:rPr>
        <w:t xml:space="preserve">its </w:t>
      </w:r>
      <w:r w:rsidRPr="00B1767D">
        <w:rPr>
          <w:rFonts w:ascii="Arial" w:hAnsi="Arial" w:cs="Arial"/>
          <w:lang w:eastAsia="en-GB"/>
        </w:rPr>
        <w:t>residents.</w:t>
      </w:r>
    </w:p>
    <w:p w:rsidR="007F67A4" w:rsidRPr="00D2226B" w:rsidRDefault="007F67A4" w:rsidP="007E21BB">
      <w:pPr>
        <w:pStyle w:val="NoSpacing"/>
        <w:numPr>
          <w:ilvl w:val="0"/>
          <w:numId w:val="5"/>
        </w:numPr>
        <w:rPr>
          <w:rFonts w:ascii="Arial" w:hAnsi="Arial" w:cs="Arial"/>
          <w:lang w:eastAsia="en-GB"/>
        </w:rPr>
      </w:pPr>
      <w:r w:rsidRPr="00D2226B">
        <w:rPr>
          <w:rFonts w:ascii="Arial" w:hAnsi="Arial" w:cs="Arial"/>
          <w:lang w:eastAsia="en-GB"/>
        </w:rPr>
        <w:t xml:space="preserve">Grants may be given </w:t>
      </w:r>
      <w:r w:rsidR="001B6581">
        <w:rPr>
          <w:rFonts w:ascii="Arial" w:hAnsi="Arial" w:cs="Arial"/>
          <w:lang w:eastAsia="en-GB"/>
        </w:rPr>
        <w:t xml:space="preserve">to fund core costs of VCS groups, direct delivery of projects/activities and </w:t>
      </w:r>
      <w:r w:rsidRPr="00D2226B">
        <w:rPr>
          <w:rFonts w:ascii="Arial" w:hAnsi="Arial" w:cs="Arial"/>
          <w:lang w:eastAsia="en-GB"/>
        </w:rPr>
        <w:t xml:space="preserve">revenue or capital projects </w:t>
      </w:r>
      <w:r w:rsidR="009E2FC6" w:rsidRPr="00D2226B">
        <w:rPr>
          <w:rFonts w:ascii="Arial" w:hAnsi="Arial" w:cs="Arial"/>
          <w:lang w:eastAsia="en-GB"/>
        </w:rPr>
        <w:t xml:space="preserve">(excluding structural </w:t>
      </w:r>
      <w:r w:rsidR="00773BFF" w:rsidRPr="00D2226B">
        <w:rPr>
          <w:rFonts w:ascii="Arial" w:hAnsi="Arial" w:cs="Arial"/>
          <w:lang w:eastAsia="en-GB"/>
        </w:rPr>
        <w:t>purchases i.e. building or building works</w:t>
      </w:r>
      <w:r w:rsidR="00D2226B" w:rsidRPr="00D2226B">
        <w:rPr>
          <w:rFonts w:ascii="Arial" w:hAnsi="Arial" w:cs="Arial"/>
          <w:lang w:eastAsia="en-GB"/>
        </w:rPr>
        <w:t>)</w:t>
      </w:r>
      <w:r w:rsidR="00773BFF" w:rsidRPr="00D2226B">
        <w:rPr>
          <w:rFonts w:ascii="Arial" w:hAnsi="Arial" w:cs="Arial"/>
          <w:lang w:eastAsia="en-GB"/>
        </w:rPr>
        <w:t>.</w:t>
      </w:r>
    </w:p>
    <w:p w:rsidR="00B1767D" w:rsidRDefault="00B1767D" w:rsidP="007E21BB">
      <w:pPr>
        <w:pStyle w:val="NoSpacing"/>
        <w:numPr>
          <w:ilvl w:val="0"/>
          <w:numId w:val="5"/>
        </w:numPr>
        <w:rPr>
          <w:rFonts w:ascii="Arial" w:hAnsi="Arial" w:cs="Arial"/>
          <w:lang w:eastAsia="en-GB"/>
        </w:rPr>
      </w:pPr>
      <w:r w:rsidRPr="00B1767D">
        <w:rPr>
          <w:rFonts w:ascii="Arial" w:hAnsi="Arial" w:cs="Arial"/>
          <w:lang w:eastAsia="en-GB"/>
        </w:rPr>
        <w:t>The Council encourages joint/partnership applications from more than one voluntary sector organisation.</w:t>
      </w:r>
    </w:p>
    <w:p w:rsidR="00350714" w:rsidRPr="007C3F31" w:rsidRDefault="0060710F" w:rsidP="007E21BB">
      <w:pPr>
        <w:pStyle w:val="ListParagraph"/>
        <w:numPr>
          <w:ilvl w:val="0"/>
          <w:numId w:val="5"/>
        </w:numPr>
        <w:rPr>
          <w:rFonts w:ascii="Arial" w:hAnsi="Arial" w:cs="Arial"/>
          <w:lang w:eastAsia="en-GB"/>
        </w:rPr>
      </w:pPr>
      <w:r w:rsidRPr="007C3F31">
        <w:rPr>
          <w:rFonts w:ascii="Arial" w:hAnsi="Arial" w:cs="Arial"/>
          <w:lang w:eastAsia="en-GB"/>
        </w:rPr>
        <w:t>O</w:t>
      </w:r>
      <w:r w:rsidR="00B1767D" w:rsidRPr="007C3F31">
        <w:rPr>
          <w:rFonts w:ascii="Arial" w:hAnsi="Arial" w:cs="Arial"/>
          <w:lang w:eastAsia="en-GB"/>
        </w:rPr>
        <w:t>rganisation</w:t>
      </w:r>
      <w:r w:rsidRPr="007C3F31">
        <w:rPr>
          <w:rFonts w:ascii="Arial" w:hAnsi="Arial" w:cs="Arial"/>
          <w:lang w:eastAsia="en-GB"/>
        </w:rPr>
        <w:t xml:space="preserve">s </w:t>
      </w:r>
      <w:r w:rsidR="00B1767D" w:rsidRPr="007C3F31">
        <w:rPr>
          <w:rFonts w:ascii="Arial" w:hAnsi="Arial" w:cs="Arial"/>
          <w:lang w:eastAsia="en-GB"/>
        </w:rPr>
        <w:t xml:space="preserve">can </w:t>
      </w:r>
      <w:r w:rsidRPr="007C3F31">
        <w:rPr>
          <w:rFonts w:ascii="Arial" w:hAnsi="Arial" w:cs="Arial"/>
          <w:lang w:eastAsia="en-GB"/>
        </w:rPr>
        <w:t xml:space="preserve">apply to more than one </w:t>
      </w:r>
      <w:r w:rsidR="00C877A8" w:rsidRPr="007C3F31">
        <w:rPr>
          <w:rFonts w:ascii="Arial" w:hAnsi="Arial" w:cs="Arial"/>
          <w:lang w:eastAsia="en-GB"/>
        </w:rPr>
        <w:t xml:space="preserve">Ward </w:t>
      </w:r>
      <w:r w:rsidRPr="007C3F31">
        <w:rPr>
          <w:rFonts w:ascii="Arial" w:hAnsi="Arial" w:cs="Arial"/>
          <w:lang w:eastAsia="en-GB"/>
        </w:rPr>
        <w:t xml:space="preserve">Councillor for grant funding </w:t>
      </w:r>
      <w:r w:rsidR="004F2FF1" w:rsidRPr="007C3F31">
        <w:rPr>
          <w:rFonts w:ascii="Arial" w:hAnsi="Arial" w:cs="Arial"/>
          <w:lang w:eastAsia="en-GB"/>
        </w:rPr>
        <w:t>contributions to</w:t>
      </w:r>
      <w:r w:rsidR="00C877A8" w:rsidRPr="007C3F31">
        <w:rPr>
          <w:rFonts w:ascii="Arial" w:hAnsi="Arial" w:cs="Arial"/>
          <w:lang w:eastAsia="en-GB"/>
        </w:rPr>
        <w:t>wards</w:t>
      </w:r>
      <w:r w:rsidR="004F2FF1" w:rsidRPr="007C3F31">
        <w:rPr>
          <w:rFonts w:ascii="Arial" w:hAnsi="Arial" w:cs="Arial"/>
          <w:lang w:eastAsia="en-GB"/>
        </w:rPr>
        <w:t xml:space="preserve"> their project</w:t>
      </w:r>
      <w:r w:rsidR="00C877A8" w:rsidRPr="007C3F31">
        <w:rPr>
          <w:rFonts w:ascii="Arial" w:hAnsi="Arial" w:cs="Arial"/>
          <w:lang w:eastAsia="en-GB"/>
        </w:rPr>
        <w:t xml:space="preserve"> </w:t>
      </w:r>
      <w:r w:rsidR="00886E3B" w:rsidRPr="007C3F31">
        <w:rPr>
          <w:rFonts w:ascii="Arial" w:hAnsi="Arial" w:cs="Arial"/>
          <w:lang w:eastAsia="en-GB"/>
        </w:rPr>
        <w:t>e.g. one or more Councillor within the ward for which the project will be delivered or to several or all Councillor within the borough if the project or activity is delivered district-wide. T</w:t>
      </w:r>
      <w:r w:rsidR="00C877A8" w:rsidRPr="007C3F31">
        <w:rPr>
          <w:rFonts w:ascii="Arial" w:hAnsi="Arial" w:cs="Arial"/>
          <w:lang w:eastAsia="en-GB"/>
        </w:rPr>
        <w:t>his must be</w:t>
      </w:r>
      <w:r w:rsidR="004F2FF1" w:rsidRPr="007C3F31">
        <w:rPr>
          <w:rFonts w:ascii="Arial" w:hAnsi="Arial" w:cs="Arial"/>
          <w:lang w:eastAsia="en-GB"/>
        </w:rPr>
        <w:t xml:space="preserve"> declared as part of the application and </w:t>
      </w:r>
      <w:r w:rsidR="00C877A8" w:rsidRPr="007C3F31">
        <w:rPr>
          <w:rFonts w:ascii="Arial" w:hAnsi="Arial" w:cs="Arial"/>
          <w:lang w:eastAsia="en-GB"/>
        </w:rPr>
        <w:t xml:space="preserve">the </w:t>
      </w:r>
      <w:r w:rsidR="00886E3B" w:rsidRPr="007C3F31">
        <w:rPr>
          <w:rFonts w:ascii="Arial" w:hAnsi="Arial" w:cs="Arial"/>
          <w:lang w:eastAsia="en-GB"/>
        </w:rPr>
        <w:t xml:space="preserve">collective amount </w:t>
      </w:r>
      <w:r w:rsidR="00C877A8" w:rsidRPr="007C3F31">
        <w:rPr>
          <w:rFonts w:ascii="Arial" w:hAnsi="Arial" w:cs="Arial"/>
          <w:lang w:eastAsia="en-GB"/>
        </w:rPr>
        <w:t xml:space="preserve">requested cannot exceed a total of £20,000. </w:t>
      </w:r>
      <w:r w:rsidR="004F2FF1" w:rsidRPr="007C3F31">
        <w:rPr>
          <w:rFonts w:ascii="Arial" w:hAnsi="Arial" w:cs="Arial"/>
          <w:lang w:eastAsia="en-GB"/>
        </w:rPr>
        <w:t xml:space="preserve"> </w:t>
      </w:r>
    </w:p>
    <w:p w:rsidR="00EE1D23" w:rsidRDefault="00DC72F7" w:rsidP="007E21BB">
      <w:pPr>
        <w:pStyle w:val="ListParagraph"/>
        <w:numPr>
          <w:ilvl w:val="0"/>
          <w:numId w:val="5"/>
        </w:numPr>
        <w:rPr>
          <w:rFonts w:ascii="Arial" w:hAnsi="Arial" w:cs="Arial"/>
          <w:lang w:eastAsia="en-GB"/>
        </w:rPr>
      </w:pPr>
      <w:r w:rsidRPr="00EE1D23">
        <w:rPr>
          <w:rFonts w:ascii="Arial" w:hAnsi="Arial" w:cs="Arial"/>
          <w:lang w:eastAsia="en-GB"/>
        </w:rPr>
        <w:t xml:space="preserve">Grants </w:t>
      </w:r>
      <w:r w:rsidR="00E51213" w:rsidRPr="00EE1D23">
        <w:rPr>
          <w:rFonts w:ascii="Arial" w:hAnsi="Arial" w:cs="Arial"/>
          <w:lang w:eastAsia="en-GB"/>
        </w:rPr>
        <w:t xml:space="preserve">will not </w:t>
      </w:r>
      <w:r w:rsidRPr="00EE1D23">
        <w:rPr>
          <w:rFonts w:ascii="Arial" w:hAnsi="Arial" w:cs="Arial"/>
          <w:lang w:eastAsia="en-GB"/>
        </w:rPr>
        <w:t xml:space="preserve">be </w:t>
      </w:r>
      <w:r w:rsidR="00E51213" w:rsidRPr="00EE1D23">
        <w:rPr>
          <w:rFonts w:ascii="Arial" w:hAnsi="Arial" w:cs="Arial"/>
          <w:lang w:eastAsia="en-GB"/>
        </w:rPr>
        <w:t>award</w:t>
      </w:r>
      <w:r w:rsidRPr="00EE1D23">
        <w:rPr>
          <w:rFonts w:ascii="Arial" w:hAnsi="Arial" w:cs="Arial"/>
          <w:lang w:eastAsia="en-GB"/>
        </w:rPr>
        <w:t>ed</w:t>
      </w:r>
      <w:r w:rsidR="000F1B48" w:rsidRPr="00EE1D23">
        <w:rPr>
          <w:rFonts w:ascii="Arial" w:hAnsi="Arial" w:cs="Arial"/>
          <w:lang w:eastAsia="en-GB"/>
        </w:rPr>
        <w:t xml:space="preserve"> to any organisation</w:t>
      </w:r>
      <w:r w:rsidR="00F63CAB" w:rsidRPr="00EE1D23">
        <w:rPr>
          <w:rFonts w:ascii="Arial" w:hAnsi="Arial" w:cs="Arial"/>
          <w:lang w:eastAsia="en-GB"/>
        </w:rPr>
        <w:t xml:space="preserve"> if</w:t>
      </w:r>
      <w:r w:rsidR="006A034B" w:rsidRPr="00EE1D23">
        <w:rPr>
          <w:rFonts w:ascii="Arial" w:hAnsi="Arial" w:cs="Arial"/>
          <w:lang w:eastAsia="en-GB"/>
        </w:rPr>
        <w:t xml:space="preserve"> </w:t>
      </w:r>
      <w:r w:rsidR="000F1B48" w:rsidRPr="00EE1D23">
        <w:rPr>
          <w:rFonts w:ascii="Arial" w:hAnsi="Arial" w:cs="Arial"/>
          <w:lang w:eastAsia="en-GB"/>
        </w:rPr>
        <w:t xml:space="preserve">it </w:t>
      </w:r>
      <w:r w:rsidR="00F63CAB" w:rsidRPr="00EE1D23">
        <w:rPr>
          <w:rFonts w:ascii="Arial" w:hAnsi="Arial" w:cs="Arial"/>
          <w:lang w:eastAsia="en-GB"/>
        </w:rPr>
        <w:t xml:space="preserve">is </w:t>
      </w:r>
      <w:r w:rsidR="000F1B48" w:rsidRPr="00EE1D23">
        <w:rPr>
          <w:rFonts w:ascii="Arial" w:hAnsi="Arial" w:cs="Arial"/>
          <w:lang w:eastAsia="en-GB"/>
        </w:rPr>
        <w:t>deem</w:t>
      </w:r>
      <w:r w:rsidR="00F63CAB" w:rsidRPr="00EE1D23">
        <w:rPr>
          <w:rFonts w:ascii="Arial" w:hAnsi="Arial" w:cs="Arial"/>
          <w:lang w:eastAsia="en-GB"/>
        </w:rPr>
        <w:t>ed</w:t>
      </w:r>
      <w:r w:rsidR="000F1B48" w:rsidRPr="00EE1D23">
        <w:rPr>
          <w:rFonts w:ascii="Arial" w:hAnsi="Arial" w:cs="Arial"/>
          <w:lang w:eastAsia="en-GB"/>
        </w:rPr>
        <w:t xml:space="preserve"> to be a political party, has the nature of a political party, or is engaged in campaigning for a political purpose or cause.</w:t>
      </w:r>
    </w:p>
    <w:p w:rsidR="004835C3" w:rsidRDefault="004835C3" w:rsidP="007E21BB">
      <w:pPr>
        <w:pStyle w:val="ListParagraph"/>
        <w:numPr>
          <w:ilvl w:val="0"/>
          <w:numId w:val="5"/>
        </w:numPr>
        <w:rPr>
          <w:rFonts w:ascii="Arial" w:hAnsi="Arial" w:cs="Arial"/>
          <w:lang w:eastAsia="en-GB"/>
        </w:rPr>
      </w:pPr>
      <w:r w:rsidRPr="007C3F31">
        <w:rPr>
          <w:rFonts w:ascii="Arial" w:hAnsi="Arial" w:cs="Arial"/>
          <w:lang w:eastAsia="en-GB"/>
        </w:rPr>
        <w:t>Funds will not be provided for the furtherance or propagation of a faith promoted by any organisation which is, or is deemed by the Council to be, of a religious nature. This does not exclude applications from faith-based groups who want to deliver community based projects.</w:t>
      </w:r>
    </w:p>
    <w:p w:rsidR="00B02635" w:rsidRDefault="00314F8F" w:rsidP="007E21BB">
      <w:pPr>
        <w:pStyle w:val="ListParagraph"/>
        <w:numPr>
          <w:ilvl w:val="0"/>
          <w:numId w:val="5"/>
        </w:numPr>
        <w:rPr>
          <w:rFonts w:ascii="Arial" w:hAnsi="Arial" w:cs="Arial"/>
          <w:lang w:eastAsia="en-GB"/>
        </w:rPr>
      </w:pPr>
      <w:r w:rsidRPr="007C3F31">
        <w:rPr>
          <w:rFonts w:ascii="Arial" w:hAnsi="Arial" w:cs="Arial"/>
          <w:lang w:eastAsia="en-GB"/>
        </w:rPr>
        <w:lastRenderedPageBreak/>
        <w:t xml:space="preserve">Grants cannot </w:t>
      </w:r>
      <w:r w:rsidR="00791C42" w:rsidRPr="007C3F31">
        <w:rPr>
          <w:rFonts w:ascii="Arial" w:hAnsi="Arial" w:cs="Arial"/>
          <w:lang w:eastAsia="en-GB"/>
        </w:rPr>
        <w:t>be</w:t>
      </w:r>
      <w:r w:rsidR="00791C42" w:rsidRPr="00EE1D23">
        <w:rPr>
          <w:rFonts w:ascii="Arial" w:hAnsi="Arial" w:cs="Arial"/>
          <w:color w:val="FF0000"/>
          <w:lang w:eastAsia="en-GB"/>
        </w:rPr>
        <w:t xml:space="preserve"> </w:t>
      </w:r>
      <w:r w:rsidR="000F1B48" w:rsidRPr="00EE1D23">
        <w:rPr>
          <w:rFonts w:ascii="Arial" w:hAnsi="Arial" w:cs="Arial"/>
          <w:lang w:eastAsia="en-GB"/>
        </w:rPr>
        <w:t>used for retrospective</w:t>
      </w:r>
      <w:r w:rsidRPr="00EE1D23">
        <w:rPr>
          <w:rFonts w:ascii="Arial" w:hAnsi="Arial" w:cs="Arial"/>
          <w:lang w:eastAsia="en-GB"/>
        </w:rPr>
        <w:t xml:space="preserve"> funding</w:t>
      </w:r>
      <w:r w:rsidR="000F1B48" w:rsidRPr="00EE1D23">
        <w:rPr>
          <w:rFonts w:ascii="Arial" w:hAnsi="Arial" w:cs="Arial"/>
          <w:lang w:eastAsia="en-GB"/>
        </w:rPr>
        <w:t>; that is to replace money that has already been spent, or to cover items or services that have already been bought</w:t>
      </w:r>
      <w:r w:rsidR="00791C42" w:rsidRPr="00EE1D23">
        <w:rPr>
          <w:rFonts w:ascii="Arial" w:hAnsi="Arial" w:cs="Arial"/>
          <w:lang w:eastAsia="en-GB"/>
        </w:rPr>
        <w:t>.</w:t>
      </w:r>
    </w:p>
    <w:p w:rsidR="008F3395" w:rsidRPr="008A0C77" w:rsidRDefault="008F3395" w:rsidP="007E21BB">
      <w:pPr>
        <w:pStyle w:val="ListParagraph"/>
        <w:numPr>
          <w:ilvl w:val="0"/>
          <w:numId w:val="5"/>
        </w:numPr>
        <w:rPr>
          <w:rFonts w:ascii="Arial" w:hAnsi="Arial" w:cs="Arial"/>
          <w:lang w:eastAsia="en-GB"/>
        </w:rPr>
      </w:pPr>
      <w:r w:rsidRPr="008A0C77">
        <w:rPr>
          <w:rFonts w:ascii="Arial" w:hAnsi="Arial" w:cs="Arial"/>
          <w:lang w:eastAsia="en-GB"/>
        </w:rPr>
        <w:t>No ongoing commitment should be given to the funding of salary costs or the project. This is a one off payment.</w:t>
      </w:r>
    </w:p>
    <w:p w:rsidR="00024062" w:rsidRDefault="000F1B48" w:rsidP="00784F6C">
      <w:pPr>
        <w:pStyle w:val="NoSpacing"/>
        <w:ind w:left="426"/>
        <w:rPr>
          <w:rFonts w:ascii="Arial" w:hAnsi="Arial" w:cs="Arial"/>
          <w:lang w:eastAsia="en-GB"/>
        </w:rPr>
      </w:pPr>
      <w:r w:rsidRPr="003374A9">
        <w:rPr>
          <w:rFonts w:ascii="Arial" w:hAnsi="Arial" w:cs="Arial"/>
          <w:lang w:eastAsia="en-GB"/>
        </w:rPr>
        <w:t xml:space="preserve">Any grant awarded must only be </w:t>
      </w:r>
      <w:r w:rsidR="00024062">
        <w:rPr>
          <w:rFonts w:ascii="Arial" w:hAnsi="Arial" w:cs="Arial"/>
          <w:lang w:eastAsia="en-GB"/>
        </w:rPr>
        <w:t>used</w:t>
      </w:r>
      <w:r w:rsidRPr="003374A9">
        <w:rPr>
          <w:rFonts w:ascii="Arial" w:hAnsi="Arial" w:cs="Arial"/>
          <w:lang w:eastAsia="en-GB"/>
        </w:rPr>
        <w:t xml:space="preserve"> for the approved purpose, i.e. applicants must be able to demonstrate</w:t>
      </w:r>
      <w:r w:rsidR="004225B9">
        <w:rPr>
          <w:rFonts w:ascii="Arial" w:hAnsi="Arial" w:cs="Arial"/>
          <w:lang w:eastAsia="en-GB"/>
        </w:rPr>
        <w:t xml:space="preserve"> how the funding will be</w:t>
      </w:r>
      <w:r w:rsidRPr="003374A9">
        <w:rPr>
          <w:rFonts w:ascii="Arial" w:hAnsi="Arial" w:cs="Arial"/>
          <w:lang w:eastAsia="en-GB"/>
        </w:rPr>
        <w:t xml:space="preserve"> spent as outlined in the</w:t>
      </w:r>
      <w:r w:rsidR="00B1767D">
        <w:rPr>
          <w:rFonts w:ascii="Arial" w:hAnsi="Arial" w:cs="Arial"/>
          <w:lang w:eastAsia="en-GB"/>
        </w:rPr>
        <w:t xml:space="preserve">ir </w:t>
      </w:r>
      <w:r w:rsidRPr="003374A9">
        <w:rPr>
          <w:rFonts w:ascii="Arial" w:hAnsi="Arial" w:cs="Arial"/>
          <w:lang w:eastAsia="en-GB"/>
        </w:rPr>
        <w:t>grant application</w:t>
      </w:r>
      <w:bookmarkStart w:id="6" w:name="_Toc406494582"/>
      <w:r w:rsidR="004225B9" w:rsidRPr="004225B9">
        <w:t xml:space="preserve"> </w:t>
      </w:r>
      <w:r w:rsidR="004225B9" w:rsidRPr="004225B9">
        <w:rPr>
          <w:rFonts w:ascii="Arial" w:hAnsi="Arial" w:cs="Arial"/>
          <w:lang w:eastAsia="en-GB"/>
        </w:rPr>
        <w:t>and they will have to retain evidence of actual expenditure</w:t>
      </w:r>
    </w:p>
    <w:p w:rsidR="00B1767D" w:rsidRDefault="00B1767D" w:rsidP="00B1767D">
      <w:pPr>
        <w:pStyle w:val="NoSpacing"/>
        <w:ind w:left="360"/>
        <w:rPr>
          <w:rFonts w:ascii="Arial" w:hAnsi="Arial" w:cs="Arial"/>
          <w:lang w:eastAsia="en-GB"/>
        </w:rPr>
      </w:pPr>
    </w:p>
    <w:p w:rsidR="000F1B48" w:rsidRPr="004538A7" w:rsidRDefault="000F1B48" w:rsidP="004538A7">
      <w:pPr>
        <w:pStyle w:val="Heading1"/>
        <w:numPr>
          <w:ilvl w:val="0"/>
          <w:numId w:val="14"/>
        </w:numPr>
        <w:rPr>
          <w:rFonts w:ascii="Arial" w:hAnsi="Arial" w:cs="Arial"/>
          <w:color w:val="auto"/>
          <w:lang w:eastAsia="en-GB"/>
        </w:rPr>
      </w:pPr>
      <w:bookmarkStart w:id="7" w:name="_Toc530134244"/>
      <w:r w:rsidRPr="004538A7">
        <w:rPr>
          <w:rFonts w:ascii="Arial" w:hAnsi="Arial" w:cs="Arial"/>
          <w:color w:val="auto"/>
          <w:lang w:eastAsia="en-GB"/>
        </w:rPr>
        <w:t>Risk considerations in grant giving</w:t>
      </w:r>
      <w:bookmarkEnd w:id="6"/>
      <w:bookmarkEnd w:id="7"/>
    </w:p>
    <w:p w:rsidR="000F1B48" w:rsidRPr="00DF3E72" w:rsidRDefault="000F1B48" w:rsidP="003374A9">
      <w:pPr>
        <w:pStyle w:val="NoSpacing"/>
        <w:rPr>
          <w:rFonts w:ascii="Arial" w:hAnsi="Arial" w:cs="Arial"/>
          <w:i/>
          <w:color w:val="000000"/>
          <w:lang w:eastAsia="en-GB"/>
        </w:rPr>
      </w:pPr>
    </w:p>
    <w:p w:rsidR="000F1B48" w:rsidRPr="00922DAA" w:rsidRDefault="00024062" w:rsidP="007E21BB">
      <w:pPr>
        <w:pStyle w:val="NoSpacing"/>
        <w:numPr>
          <w:ilvl w:val="1"/>
          <w:numId w:val="14"/>
        </w:numPr>
        <w:rPr>
          <w:rFonts w:ascii="Arial" w:hAnsi="Arial" w:cs="Arial"/>
          <w:color w:val="000000"/>
          <w:lang w:eastAsia="en-GB"/>
        </w:rPr>
      </w:pPr>
      <w:r w:rsidRPr="00922DAA">
        <w:rPr>
          <w:rFonts w:ascii="Arial" w:hAnsi="Arial" w:cs="Arial"/>
          <w:color w:val="000000"/>
          <w:lang w:eastAsia="en-GB"/>
        </w:rPr>
        <w:t xml:space="preserve">The </w:t>
      </w:r>
      <w:r w:rsidR="003374A9" w:rsidRPr="00922DAA">
        <w:rPr>
          <w:rFonts w:ascii="Arial" w:hAnsi="Arial" w:cs="Arial"/>
          <w:color w:val="000000"/>
          <w:lang w:eastAsia="en-GB"/>
        </w:rPr>
        <w:t>Counci</w:t>
      </w:r>
      <w:r w:rsidRPr="00922DAA">
        <w:rPr>
          <w:rFonts w:ascii="Arial" w:hAnsi="Arial" w:cs="Arial"/>
          <w:color w:val="000000"/>
          <w:lang w:eastAsia="en-GB"/>
        </w:rPr>
        <w:t>l has</w:t>
      </w:r>
      <w:r w:rsidR="003374A9" w:rsidRPr="00922DAA">
        <w:rPr>
          <w:rFonts w:ascii="Arial" w:hAnsi="Arial" w:cs="Arial"/>
          <w:color w:val="000000"/>
          <w:lang w:eastAsia="en-GB"/>
        </w:rPr>
        <w:t xml:space="preserve"> </w:t>
      </w:r>
      <w:r w:rsidR="000F1B48" w:rsidRPr="00922DAA">
        <w:rPr>
          <w:rFonts w:ascii="Arial" w:hAnsi="Arial" w:cs="Arial"/>
          <w:color w:val="000000"/>
          <w:lang w:eastAsia="en-GB"/>
        </w:rPr>
        <w:t xml:space="preserve">a </w:t>
      </w:r>
      <w:r w:rsidR="003374A9" w:rsidRPr="00922DAA">
        <w:rPr>
          <w:rFonts w:ascii="Arial" w:hAnsi="Arial" w:cs="Arial"/>
          <w:color w:val="000000"/>
          <w:lang w:eastAsia="en-GB"/>
        </w:rPr>
        <w:t xml:space="preserve">clear </w:t>
      </w:r>
      <w:r w:rsidR="000F1B48" w:rsidRPr="00922DAA">
        <w:rPr>
          <w:rFonts w:ascii="Arial" w:hAnsi="Arial" w:cs="Arial"/>
          <w:color w:val="000000"/>
          <w:lang w:eastAsia="en-GB"/>
        </w:rPr>
        <w:t xml:space="preserve">duty to ensure that best use is made of </w:t>
      </w:r>
      <w:r w:rsidR="00FB7B0B" w:rsidRPr="00922DAA">
        <w:rPr>
          <w:rFonts w:ascii="Arial" w:hAnsi="Arial" w:cs="Arial"/>
          <w:color w:val="000000"/>
          <w:lang w:eastAsia="en-GB"/>
        </w:rPr>
        <w:t>its</w:t>
      </w:r>
      <w:r w:rsidR="003374A9" w:rsidRPr="00922DAA">
        <w:rPr>
          <w:rFonts w:ascii="Arial" w:hAnsi="Arial" w:cs="Arial"/>
          <w:color w:val="000000"/>
          <w:lang w:eastAsia="en-GB"/>
        </w:rPr>
        <w:t xml:space="preserve"> resources</w:t>
      </w:r>
      <w:r w:rsidRPr="00922DAA">
        <w:rPr>
          <w:rFonts w:ascii="Arial" w:hAnsi="Arial" w:cs="Arial"/>
          <w:color w:val="000000"/>
          <w:lang w:eastAsia="en-GB"/>
        </w:rPr>
        <w:t>.</w:t>
      </w:r>
      <w:r w:rsidR="000F1B48" w:rsidRPr="00922DAA">
        <w:rPr>
          <w:rFonts w:ascii="Arial" w:hAnsi="Arial" w:cs="Arial"/>
          <w:color w:val="000000"/>
          <w:lang w:eastAsia="en-GB"/>
        </w:rPr>
        <w:t xml:space="preserve"> </w:t>
      </w:r>
      <w:r w:rsidR="00FB7B0B" w:rsidRPr="00922DAA">
        <w:rPr>
          <w:rFonts w:ascii="Arial" w:hAnsi="Arial" w:cs="Arial"/>
          <w:color w:val="000000"/>
          <w:lang w:eastAsia="en-GB"/>
        </w:rPr>
        <w:t xml:space="preserve">Risk is </w:t>
      </w:r>
      <w:r w:rsidR="000F1B48" w:rsidRPr="00922DAA">
        <w:rPr>
          <w:rFonts w:ascii="Arial" w:hAnsi="Arial" w:cs="Arial"/>
          <w:color w:val="000000"/>
          <w:lang w:eastAsia="en-GB"/>
        </w:rPr>
        <w:t>consider</w:t>
      </w:r>
      <w:r w:rsidR="00FB7B0B" w:rsidRPr="00922DAA">
        <w:rPr>
          <w:rFonts w:ascii="Arial" w:hAnsi="Arial" w:cs="Arial"/>
          <w:color w:val="000000"/>
          <w:lang w:eastAsia="en-GB"/>
        </w:rPr>
        <w:t>ed</w:t>
      </w:r>
      <w:r w:rsidR="000F1B48" w:rsidRPr="00922DAA">
        <w:rPr>
          <w:rFonts w:ascii="Arial" w:hAnsi="Arial" w:cs="Arial"/>
          <w:color w:val="000000"/>
          <w:lang w:eastAsia="en-GB"/>
        </w:rPr>
        <w:t xml:space="preserve"> in </w:t>
      </w:r>
      <w:r w:rsidR="00FB7B0B" w:rsidRPr="00922DAA">
        <w:rPr>
          <w:rFonts w:ascii="Arial" w:hAnsi="Arial" w:cs="Arial"/>
          <w:color w:val="000000"/>
          <w:lang w:eastAsia="en-GB"/>
        </w:rPr>
        <w:t xml:space="preserve">this process in relation to </w:t>
      </w:r>
      <w:r w:rsidR="000F1B48" w:rsidRPr="00922DAA">
        <w:rPr>
          <w:rFonts w:ascii="Arial" w:hAnsi="Arial" w:cs="Arial"/>
          <w:color w:val="000000"/>
          <w:lang w:eastAsia="en-GB"/>
        </w:rPr>
        <w:t>failure to achieve best use of Council resources</w:t>
      </w:r>
      <w:r w:rsidR="00FB7B0B" w:rsidRPr="00922DAA">
        <w:rPr>
          <w:rFonts w:ascii="Arial" w:hAnsi="Arial" w:cs="Arial"/>
          <w:color w:val="000000"/>
          <w:lang w:eastAsia="en-GB"/>
        </w:rPr>
        <w:t xml:space="preserve">, </w:t>
      </w:r>
      <w:r w:rsidR="00FB7B0B" w:rsidRPr="00922DAA">
        <w:rPr>
          <w:rFonts w:ascii="Arial" w:hAnsi="Arial" w:cs="Arial"/>
          <w:lang w:eastAsia="en-GB"/>
        </w:rPr>
        <w:t>it</w:t>
      </w:r>
      <w:r w:rsidR="000F1B48" w:rsidRPr="00922DAA">
        <w:rPr>
          <w:rFonts w:ascii="Arial" w:hAnsi="Arial" w:cs="Arial"/>
          <w:lang w:eastAsia="en-GB"/>
        </w:rPr>
        <w:t xml:space="preserve"> does not consider risk assessment of, for example, items related to health and safety</w:t>
      </w:r>
      <w:r w:rsidR="00D2226B">
        <w:rPr>
          <w:rFonts w:ascii="Arial" w:hAnsi="Arial" w:cs="Arial"/>
          <w:lang w:eastAsia="en-GB"/>
        </w:rPr>
        <w:t>.</w:t>
      </w:r>
    </w:p>
    <w:p w:rsidR="000F1B48" w:rsidRPr="00DF3E72" w:rsidRDefault="000F1B48" w:rsidP="003374A9">
      <w:pPr>
        <w:pStyle w:val="NoSpacing"/>
        <w:rPr>
          <w:rFonts w:ascii="Arial" w:hAnsi="Arial" w:cs="Arial"/>
          <w:i/>
          <w:color w:val="000000"/>
          <w:lang w:eastAsia="en-GB"/>
        </w:rPr>
      </w:pPr>
    </w:p>
    <w:p w:rsidR="000F1B48" w:rsidRPr="00E85ABF" w:rsidRDefault="00922DAA" w:rsidP="007E21BB">
      <w:pPr>
        <w:pStyle w:val="NoSpacing"/>
        <w:numPr>
          <w:ilvl w:val="1"/>
          <w:numId w:val="14"/>
        </w:numPr>
        <w:rPr>
          <w:rFonts w:ascii="Arial" w:hAnsi="Arial" w:cs="Arial"/>
          <w:color w:val="000000"/>
          <w:lang w:eastAsia="en-GB"/>
        </w:rPr>
      </w:pPr>
      <w:r w:rsidRPr="00E85ABF">
        <w:rPr>
          <w:rFonts w:ascii="Arial" w:hAnsi="Arial" w:cs="Arial"/>
          <w:color w:val="000000"/>
          <w:lang w:eastAsia="en-GB"/>
        </w:rPr>
        <w:t xml:space="preserve">The Council does understand however that </w:t>
      </w:r>
      <w:r w:rsidR="000F1B48" w:rsidRPr="00E85ABF">
        <w:rPr>
          <w:rFonts w:ascii="Arial" w:hAnsi="Arial" w:cs="Arial"/>
          <w:color w:val="000000"/>
          <w:lang w:eastAsia="en-GB"/>
        </w:rPr>
        <w:t>the creativity and innovation of the voluntary sector can carry risks for non-delivery, for example where a new idea does not work out as intended</w:t>
      </w:r>
      <w:r w:rsidR="00362193" w:rsidRPr="00E85ABF">
        <w:rPr>
          <w:rFonts w:ascii="Arial" w:hAnsi="Arial" w:cs="Arial"/>
          <w:color w:val="000000"/>
          <w:lang w:eastAsia="en-GB"/>
        </w:rPr>
        <w:t xml:space="preserve"> but will use the </w:t>
      </w:r>
      <w:r w:rsidR="000F1B48" w:rsidRPr="00E85ABF">
        <w:rPr>
          <w:rFonts w:ascii="Arial" w:hAnsi="Arial" w:cs="Arial"/>
          <w:color w:val="000000"/>
          <w:lang w:eastAsia="en-GB"/>
        </w:rPr>
        <w:t xml:space="preserve">general principle of requiring a lower level of risk the higher the amount of funding provided.  Maximum levels of funding will only be provided where the risk of non-delivery is very low. </w:t>
      </w:r>
    </w:p>
    <w:p w:rsidR="000F1B48" w:rsidRPr="00E85ABF" w:rsidRDefault="000F1B48" w:rsidP="003374A9">
      <w:pPr>
        <w:pStyle w:val="NoSpacing"/>
        <w:rPr>
          <w:rFonts w:ascii="Arial" w:hAnsi="Arial" w:cs="Arial"/>
          <w:i/>
          <w:color w:val="000000"/>
          <w:lang w:eastAsia="en-GB"/>
        </w:rPr>
      </w:pPr>
    </w:p>
    <w:p w:rsidR="00E85ABF" w:rsidRPr="002C7D3A" w:rsidRDefault="00E85ABF" w:rsidP="007E21BB">
      <w:pPr>
        <w:pStyle w:val="NoSpacing"/>
        <w:numPr>
          <w:ilvl w:val="1"/>
          <w:numId w:val="14"/>
        </w:numPr>
        <w:rPr>
          <w:rFonts w:ascii="Arial" w:hAnsi="Arial" w:cs="Arial"/>
          <w:lang w:eastAsia="en-GB"/>
        </w:rPr>
      </w:pPr>
      <w:r w:rsidRPr="002C7D3A">
        <w:rPr>
          <w:rFonts w:ascii="Arial" w:hAnsi="Arial" w:cs="Arial"/>
          <w:lang w:eastAsia="en-GB"/>
        </w:rPr>
        <w:t xml:space="preserve">In order to achieve an appropriate balance between managing risk and supporting innovative ideas or new organisations, a grant limit of </w:t>
      </w:r>
      <w:r w:rsidRPr="00D2226B">
        <w:rPr>
          <w:rFonts w:ascii="Arial" w:hAnsi="Arial" w:cs="Arial"/>
          <w:lang w:eastAsia="en-GB"/>
        </w:rPr>
        <w:t>£</w:t>
      </w:r>
      <w:r w:rsidR="001B6581">
        <w:rPr>
          <w:rFonts w:ascii="Arial" w:hAnsi="Arial" w:cs="Arial"/>
          <w:lang w:eastAsia="en-GB"/>
        </w:rPr>
        <w:t>3</w:t>
      </w:r>
      <w:r w:rsidR="00D2226B" w:rsidRPr="00D2226B">
        <w:rPr>
          <w:rFonts w:ascii="Arial" w:hAnsi="Arial" w:cs="Arial"/>
          <w:lang w:eastAsia="en-GB"/>
        </w:rPr>
        <w:t>,000</w:t>
      </w:r>
      <w:r w:rsidRPr="00D2226B">
        <w:rPr>
          <w:rFonts w:ascii="Arial" w:hAnsi="Arial" w:cs="Arial"/>
          <w:lang w:eastAsia="en-GB"/>
        </w:rPr>
        <w:t xml:space="preserve"> </w:t>
      </w:r>
      <w:r w:rsidRPr="002C7D3A">
        <w:rPr>
          <w:rFonts w:ascii="Arial" w:hAnsi="Arial" w:cs="Arial"/>
          <w:lang w:eastAsia="en-GB"/>
        </w:rPr>
        <w:t>will apply to:</w:t>
      </w:r>
    </w:p>
    <w:p w:rsidR="00E85ABF" w:rsidRPr="00EF2B32" w:rsidRDefault="00E85ABF" w:rsidP="00E85ABF">
      <w:pPr>
        <w:pStyle w:val="NoSpacing"/>
        <w:ind w:left="360"/>
        <w:rPr>
          <w:rFonts w:ascii="Arial" w:hAnsi="Arial" w:cs="Arial"/>
          <w:color w:val="FF0000"/>
          <w:lang w:eastAsia="en-GB"/>
        </w:rPr>
      </w:pPr>
    </w:p>
    <w:p w:rsidR="00E85ABF" w:rsidRPr="00C945D0" w:rsidRDefault="00E85ABF" w:rsidP="007E21BB">
      <w:pPr>
        <w:pStyle w:val="NoSpacing"/>
        <w:numPr>
          <w:ilvl w:val="0"/>
          <w:numId w:val="6"/>
        </w:numPr>
        <w:rPr>
          <w:rFonts w:ascii="Arial" w:hAnsi="Arial" w:cs="Arial"/>
          <w:lang w:eastAsia="en-GB"/>
        </w:rPr>
      </w:pPr>
      <w:r w:rsidRPr="00C945D0">
        <w:rPr>
          <w:rFonts w:ascii="Arial" w:hAnsi="Arial" w:cs="Arial"/>
          <w:lang w:eastAsia="en-GB"/>
        </w:rPr>
        <w:t>organisations that have been in existence for less than one year;</w:t>
      </w:r>
    </w:p>
    <w:p w:rsidR="00E85ABF" w:rsidRPr="00C945D0" w:rsidRDefault="00E85ABF" w:rsidP="007E21BB">
      <w:pPr>
        <w:pStyle w:val="NoSpacing"/>
        <w:numPr>
          <w:ilvl w:val="0"/>
          <w:numId w:val="6"/>
        </w:numPr>
        <w:rPr>
          <w:rFonts w:ascii="Arial" w:hAnsi="Arial" w:cs="Arial"/>
          <w:lang w:eastAsia="en-GB"/>
        </w:rPr>
      </w:pPr>
      <w:r w:rsidRPr="00C945D0">
        <w:rPr>
          <w:rFonts w:ascii="Arial" w:hAnsi="Arial" w:cs="Arial"/>
          <w:lang w:eastAsia="en-GB"/>
        </w:rPr>
        <w:t>organisations that do not have audited accounts;</w:t>
      </w:r>
    </w:p>
    <w:p w:rsidR="00E85ABF" w:rsidRPr="00E85ABF" w:rsidRDefault="00E85ABF" w:rsidP="00E85ABF">
      <w:pPr>
        <w:pStyle w:val="NoSpacing"/>
        <w:ind w:left="360"/>
        <w:rPr>
          <w:rFonts w:ascii="Arial" w:hAnsi="Arial" w:cs="Arial"/>
          <w:color w:val="000000"/>
          <w:lang w:eastAsia="en-GB"/>
        </w:rPr>
      </w:pPr>
    </w:p>
    <w:p w:rsidR="00E85ABF" w:rsidRDefault="00E85ABF" w:rsidP="00E85ABF">
      <w:pPr>
        <w:pStyle w:val="NoSpacing"/>
        <w:rPr>
          <w:rFonts w:ascii="Arial" w:hAnsi="Arial" w:cs="Arial"/>
          <w:color w:val="000000"/>
          <w:lang w:eastAsia="en-GB"/>
        </w:rPr>
      </w:pPr>
    </w:p>
    <w:p w:rsidR="00ED6114" w:rsidRDefault="00ED6114" w:rsidP="007E21BB">
      <w:pPr>
        <w:pStyle w:val="NoSpacing"/>
        <w:numPr>
          <w:ilvl w:val="1"/>
          <w:numId w:val="14"/>
        </w:numPr>
        <w:rPr>
          <w:rFonts w:ascii="Arial" w:hAnsi="Arial" w:cs="Arial"/>
          <w:color w:val="000000"/>
          <w:lang w:eastAsia="en-GB"/>
        </w:rPr>
      </w:pPr>
      <w:r>
        <w:rPr>
          <w:rFonts w:ascii="Arial" w:hAnsi="Arial" w:cs="Arial"/>
          <w:color w:val="000000"/>
          <w:lang w:eastAsia="en-GB"/>
        </w:rPr>
        <w:t>Any project or activity proposals above this amount (£</w:t>
      </w:r>
      <w:r w:rsidR="001B6581">
        <w:rPr>
          <w:rFonts w:ascii="Arial" w:hAnsi="Arial" w:cs="Arial"/>
          <w:color w:val="000000"/>
          <w:lang w:eastAsia="en-GB"/>
        </w:rPr>
        <w:t>3</w:t>
      </w:r>
      <w:r>
        <w:rPr>
          <w:rFonts w:ascii="Arial" w:hAnsi="Arial" w:cs="Arial"/>
          <w:color w:val="000000"/>
          <w:lang w:eastAsia="en-GB"/>
        </w:rPr>
        <w:t>,000 - £20,000) will require</w:t>
      </w:r>
      <w:r w:rsidR="000232FC">
        <w:rPr>
          <w:rFonts w:ascii="Arial" w:hAnsi="Arial" w:cs="Arial"/>
          <w:color w:val="000000"/>
          <w:lang w:eastAsia="en-GB"/>
        </w:rPr>
        <w:t xml:space="preserve"> the group or organisation to</w:t>
      </w:r>
      <w:r>
        <w:rPr>
          <w:rFonts w:ascii="Arial" w:hAnsi="Arial" w:cs="Arial"/>
          <w:color w:val="000000"/>
          <w:lang w:eastAsia="en-GB"/>
        </w:rPr>
        <w:t xml:space="preserve">: </w:t>
      </w:r>
    </w:p>
    <w:p w:rsidR="00F53B32" w:rsidRDefault="00F53B32" w:rsidP="00E85ABF">
      <w:pPr>
        <w:pStyle w:val="NoSpacing"/>
        <w:rPr>
          <w:rFonts w:ascii="Arial" w:hAnsi="Arial" w:cs="Arial"/>
          <w:color w:val="000000"/>
          <w:lang w:eastAsia="en-GB"/>
        </w:rPr>
      </w:pPr>
    </w:p>
    <w:p w:rsidR="00F53B32" w:rsidRDefault="000232FC" w:rsidP="007E21BB">
      <w:pPr>
        <w:pStyle w:val="NoSpacing"/>
        <w:numPr>
          <w:ilvl w:val="0"/>
          <w:numId w:val="7"/>
        </w:numPr>
        <w:rPr>
          <w:rFonts w:ascii="Arial" w:hAnsi="Arial" w:cs="Arial"/>
          <w:color w:val="000000"/>
          <w:lang w:eastAsia="en-GB"/>
        </w:rPr>
      </w:pPr>
      <w:r>
        <w:rPr>
          <w:rFonts w:ascii="Arial" w:hAnsi="Arial" w:cs="Arial"/>
          <w:color w:val="000000"/>
          <w:lang w:eastAsia="en-GB"/>
        </w:rPr>
        <w:t xml:space="preserve">have </w:t>
      </w:r>
      <w:r w:rsidR="00E85ABF" w:rsidRPr="00F53B32">
        <w:rPr>
          <w:rFonts w:ascii="Arial" w:hAnsi="Arial" w:cs="Arial"/>
          <w:color w:val="000000"/>
          <w:lang w:eastAsia="en-GB"/>
        </w:rPr>
        <w:t>a good track record of delivery;</w:t>
      </w:r>
    </w:p>
    <w:p w:rsidR="000232FC" w:rsidRPr="00D2226B" w:rsidRDefault="000232FC" w:rsidP="007E21BB">
      <w:pPr>
        <w:pStyle w:val="ListParagraph"/>
        <w:numPr>
          <w:ilvl w:val="0"/>
          <w:numId w:val="7"/>
        </w:numPr>
        <w:rPr>
          <w:rFonts w:ascii="Arial" w:hAnsi="Arial" w:cs="Arial"/>
          <w:color w:val="000000"/>
          <w:lang w:eastAsia="en-GB"/>
        </w:rPr>
      </w:pPr>
      <w:r>
        <w:rPr>
          <w:rFonts w:ascii="Arial" w:hAnsi="Arial" w:cs="Arial"/>
          <w:color w:val="000000"/>
          <w:lang w:eastAsia="en-GB"/>
        </w:rPr>
        <w:t xml:space="preserve">be in receipt of </w:t>
      </w:r>
      <w:r w:rsidR="00E85ABF" w:rsidRPr="000232FC">
        <w:rPr>
          <w:rFonts w:ascii="Arial" w:hAnsi="Arial" w:cs="Arial"/>
          <w:color w:val="000000"/>
          <w:lang w:eastAsia="en-GB"/>
        </w:rPr>
        <w:t>a range of funding streams;</w:t>
      </w:r>
      <w:r w:rsidRPr="000232FC">
        <w:t xml:space="preserve"> </w:t>
      </w:r>
      <w:r w:rsidR="00AD062B">
        <w:t>and</w:t>
      </w:r>
    </w:p>
    <w:p w:rsidR="000232FC" w:rsidRPr="000232FC" w:rsidRDefault="00F67C47" w:rsidP="007E21BB">
      <w:pPr>
        <w:pStyle w:val="ListParagraph"/>
        <w:numPr>
          <w:ilvl w:val="0"/>
          <w:numId w:val="7"/>
        </w:numPr>
        <w:rPr>
          <w:rFonts w:ascii="Arial" w:hAnsi="Arial" w:cs="Arial"/>
          <w:color w:val="000000"/>
          <w:lang w:eastAsia="en-GB"/>
        </w:rPr>
      </w:pPr>
      <w:bookmarkStart w:id="8" w:name="_GoBack"/>
      <w:proofErr w:type="gramStart"/>
      <w:r>
        <w:rPr>
          <w:rFonts w:ascii="Arial" w:hAnsi="Arial" w:cs="Arial"/>
          <w:color w:val="000000"/>
          <w:lang w:eastAsia="en-GB"/>
        </w:rPr>
        <w:t>be</w:t>
      </w:r>
      <w:proofErr w:type="gramEnd"/>
      <w:r>
        <w:rPr>
          <w:rFonts w:ascii="Arial" w:hAnsi="Arial" w:cs="Arial"/>
          <w:color w:val="000000"/>
          <w:lang w:eastAsia="en-GB"/>
        </w:rPr>
        <w:t xml:space="preserve"> </w:t>
      </w:r>
      <w:r w:rsidR="000232FC" w:rsidRPr="000232FC">
        <w:rPr>
          <w:rFonts w:ascii="Arial" w:hAnsi="Arial" w:cs="Arial"/>
          <w:color w:val="000000"/>
          <w:lang w:eastAsia="en-GB"/>
        </w:rPr>
        <w:t xml:space="preserve">registered with either the Charity Commission or Companies House, or other </w:t>
      </w:r>
      <w:bookmarkEnd w:id="8"/>
      <w:r w:rsidR="000232FC" w:rsidRPr="000232FC">
        <w:rPr>
          <w:rFonts w:ascii="Arial" w:hAnsi="Arial" w:cs="Arial"/>
          <w:color w:val="000000"/>
          <w:lang w:eastAsia="en-GB"/>
        </w:rPr>
        <w:t>appropriate government regulator</w:t>
      </w:r>
      <w:r>
        <w:rPr>
          <w:rFonts w:ascii="Arial" w:hAnsi="Arial" w:cs="Arial"/>
          <w:color w:val="000000"/>
          <w:lang w:eastAsia="en-GB"/>
        </w:rPr>
        <w:t>.</w:t>
      </w:r>
    </w:p>
    <w:p w:rsidR="00E85ABF" w:rsidRPr="00F53B32" w:rsidRDefault="00F67C47" w:rsidP="00D2226B">
      <w:pPr>
        <w:pStyle w:val="NoSpacing"/>
        <w:ind w:left="360"/>
        <w:rPr>
          <w:rFonts w:ascii="Arial" w:hAnsi="Arial" w:cs="Arial"/>
          <w:color w:val="000000"/>
          <w:lang w:eastAsia="en-GB"/>
        </w:rPr>
      </w:pPr>
      <w:r>
        <w:rPr>
          <w:rFonts w:ascii="Arial" w:hAnsi="Arial" w:cs="Arial"/>
          <w:color w:val="000000"/>
          <w:lang w:eastAsia="en-GB"/>
        </w:rPr>
        <w:t xml:space="preserve">Evidence of </w:t>
      </w:r>
      <w:r w:rsidR="00D2226B">
        <w:rPr>
          <w:rFonts w:ascii="Arial" w:hAnsi="Arial" w:cs="Arial"/>
          <w:color w:val="000000"/>
          <w:lang w:eastAsia="en-GB"/>
        </w:rPr>
        <w:t>all</w:t>
      </w:r>
      <w:r>
        <w:rPr>
          <w:rFonts w:ascii="Arial" w:hAnsi="Arial" w:cs="Arial"/>
          <w:color w:val="000000"/>
          <w:lang w:eastAsia="en-GB"/>
        </w:rPr>
        <w:t xml:space="preserve"> the above will be provided to the Ward Councillor/s and the Grants Team. </w:t>
      </w:r>
    </w:p>
    <w:p w:rsidR="00E85ABF" w:rsidRPr="00E85ABF" w:rsidRDefault="00E85ABF" w:rsidP="00E85ABF">
      <w:pPr>
        <w:pStyle w:val="NoSpacing"/>
        <w:rPr>
          <w:rFonts w:ascii="Arial" w:hAnsi="Arial" w:cs="Arial"/>
          <w:color w:val="000000"/>
          <w:lang w:eastAsia="en-GB"/>
        </w:rPr>
      </w:pPr>
    </w:p>
    <w:p w:rsidR="000F1B48" w:rsidRPr="00922E58" w:rsidRDefault="000F1B48" w:rsidP="007E21BB">
      <w:pPr>
        <w:pStyle w:val="NoSpacing"/>
        <w:numPr>
          <w:ilvl w:val="1"/>
          <w:numId w:val="14"/>
        </w:numPr>
        <w:rPr>
          <w:rFonts w:ascii="Arial" w:hAnsi="Arial" w:cs="Arial"/>
          <w:color w:val="000000"/>
          <w:lang w:eastAsia="en-GB"/>
        </w:rPr>
      </w:pPr>
      <w:r w:rsidRPr="00FA008C">
        <w:rPr>
          <w:rFonts w:ascii="Arial" w:hAnsi="Arial" w:cs="Arial"/>
          <w:color w:val="000000"/>
          <w:lang w:eastAsia="en-GB"/>
        </w:rPr>
        <w:t xml:space="preserve">Payment schedules will </w:t>
      </w:r>
      <w:r w:rsidR="002A47DB" w:rsidRPr="00FA008C">
        <w:rPr>
          <w:rFonts w:ascii="Arial" w:hAnsi="Arial" w:cs="Arial"/>
          <w:color w:val="000000"/>
          <w:lang w:eastAsia="en-GB"/>
        </w:rPr>
        <w:t xml:space="preserve">also support the monitoring of accountability for use of public money whilst appreciating the possible </w:t>
      </w:r>
      <w:r w:rsidRPr="00FA008C">
        <w:rPr>
          <w:rFonts w:ascii="Arial" w:hAnsi="Arial" w:cs="Arial"/>
          <w:color w:val="000000"/>
          <w:lang w:eastAsia="en-GB"/>
        </w:rPr>
        <w:t xml:space="preserve">cash-flow issues that may be experienced by voluntary and community sector organisations.  The general principle will be that </w:t>
      </w:r>
      <w:r w:rsidR="002A47DB" w:rsidRPr="00FA008C">
        <w:rPr>
          <w:rFonts w:ascii="Arial" w:hAnsi="Arial" w:cs="Arial"/>
          <w:color w:val="000000"/>
          <w:lang w:eastAsia="en-GB"/>
        </w:rPr>
        <w:t xml:space="preserve">a </w:t>
      </w:r>
      <w:r w:rsidRPr="00FA008C">
        <w:rPr>
          <w:rFonts w:ascii="Arial" w:hAnsi="Arial" w:cs="Arial"/>
          <w:color w:val="000000"/>
          <w:lang w:eastAsia="en-GB"/>
        </w:rPr>
        <w:t xml:space="preserve">payment </w:t>
      </w:r>
      <w:r w:rsidR="002A47DB" w:rsidRPr="00FA008C">
        <w:rPr>
          <w:rFonts w:ascii="Arial" w:hAnsi="Arial" w:cs="Arial"/>
          <w:color w:val="000000"/>
          <w:lang w:eastAsia="en-GB"/>
        </w:rPr>
        <w:t>schedule of frequent monitoring and instalments is agreed with Grants Team staff.</w:t>
      </w:r>
      <w:r w:rsidR="006C0716" w:rsidRPr="00FA008C">
        <w:rPr>
          <w:rFonts w:ascii="Arial" w:hAnsi="Arial" w:cs="Arial"/>
          <w:color w:val="000000"/>
          <w:lang w:eastAsia="en-GB"/>
        </w:rPr>
        <w:t xml:space="preserve"> General guidelines for </w:t>
      </w:r>
      <w:r w:rsidR="006C0716" w:rsidRPr="00922E58">
        <w:rPr>
          <w:rFonts w:ascii="Arial" w:hAnsi="Arial" w:cs="Arial"/>
          <w:color w:val="000000"/>
          <w:lang w:eastAsia="en-GB"/>
        </w:rPr>
        <w:t xml:space="preserve">payment schedules are: </w:t>
      </w:r>
      <w:r w:rsidR="002A47DB" w:rsidRPr="00922E58">
        <w:rPr>
          <w:rFonts w:ascii="Arial" w:hAnsi="Arial" w:cs="Arial"/>
          <w:color w:val="000000"/>
          <w:lang w:eastAsia="en-GB"/>
        </w:rPr>
        <w:t xml:space="preserve"> </w:t>
      </w:r>
    </w:p>
    <w:p w:rsidR="002A47DB" w:rsidRPr="00922E58" w:rsidRDefault="002A47DB" w:rsidP="003374A9">
      <w:pPr>
        <w:pStyle w:val="NoSpacing"/>
        <w:rPr>
          <w:rFonts w:ascii="Arial" w:hAnsi="Arial" w:cs="Arial"/>
          <w:color w:val="000000"/>
          <w:lang w:eastAsia="en-GB"/>
        </w:rPr>
      </w:pPr>
    </w:p>
    <w:p w:rsidR="008F5450" w:rsidRPr="00922E58" w:rsidRDefault="005F7178" w:rsidP="007E21BB">
      <w:pPr>
        <w:pStyle w:val="NoSpacing"/>
        <w:numPr>
          <w:ilvl w:val="0"/>
          <w:numId w:val="2"/>
        </w:numPr>
        <w:ind w:left="1080"/>
        <w:rPr>
          <w:rFonts w:ascii="Arial" w:hAnsi="Arial" w:cs="Arial"/>
          <w:lang w:eastAsia="en-GB"/>
        </w:rPr>
      </w:pPr>
      <w:r w:rsidRPr="00922E58">
        <w:rPr>
          <w:rFonts w:ascii="Arial" w:hAnsi="Arial" w:cs="Arial"/>
          <w:lang w:eastAsia="en-GB"/>
        </w:rPr>
        <w:t xml:space="preserve">Grants of </w:t>
      </w:r>
      <w:r w:rsidR="000F1B48" w:rsidRPr="00922E58">
        <w:rPr>
          <w:rFonts w:ascii="Arial" w:hAnsi="Arial" w:cs="Arial"/>
          <w:lang w:eastAsia="en-GB"/>
        </w:rPr>
        <w:t>£</w:t>
      </w:r>
      <w:r w:rsidR="001B6581">
        <w:rPr>
          <w:rFonts w:ascii="Arial" w:hAnsi="Arial" w:cs="Arial"/>
          <w:lang w:eastAsia="en-GB"/>
        </w:rPr>
        <w:t>3</w:t>
      </w:r>
      <w:r w:rsidRPr="00922E58">
        <w:rPr>
          <w:rFonts w:ascii="Arial" w:hAnsi="Arial" w:cs="Arial"/>
          <w:lang w:eastAsia="en-GB"/>
        </w:rPr>
        <w:t>,000</w:t>
      </w:r>
      <w:r w:rsidR="000F1B48" w:rsidRPr="00922E58">
        <w:rPr>
          <w:rFonts w:ascii="Arial" w:hAnsi="Arial" w:cs="Arial"/>
          <w:lang w:eastAsia="en-GB"/>
        </w:rPr>
        <w:t xml:space="preserve"> or less will be paid in full in advance</w:t>
      </w:r>
      <w:r w:rsidR="006C0716" w:rsidRPr="00922E58">
        <w:rPr>
          <w:rFonts w:ascii="Arial" w:hAnsi="Arial" w:cs="Arial"/>
          <w:lang w:eastAsia="en-GB"/>
        </w:rPr>
        <w:t xml:space="preserve"> of the project being delivered. P</w:t>
      </w:r>
      <w:r w:rsidR="000F1B48" w:rsidRPr="00922E58">
        <w:rPr>
          <w:rFonts w:ascii="Arial" w:hAnsi="Arial" w:cs="Arial"/>
          <w:lang w:eastAsia="en-GB"/>
        </w:rPr>
        <w:t xml:space="preserve">ayment will be made to successful applicants within 1 month of </w:t>
      </w:r>
      <w:r w:rsidR="006C0716" w:rsidRPr="00922E58">
        <w:rPr>
          <w:rFonts w:ascii="Arial" w:hAnsi="Arial" w:cs="Arial"/>
          <w:lang w:eastAsia="en-GB"/>
        </w:rPr>
        <w:t xml:space="preserve">approval </w:t>
      </w:r>
      <w:r w:rsidR="000F1B48" w:rsidRPr="00922E58">
        <w:rPr>
          <w:rFonts w:ascii="Arial" w:hAnsi="Arial" w:cs="Arial"/>
          <w:lang w:eastAsia="en-GB"/>
        </w:rPr>
        <w:t xml:space="preserve">with monitoring information required </w:t>
      </w:r>
      <w:r w:rsidR="006C0716" w:rsidRPr="00922E58">
        <w:rPr>
          <w:rFonts w:ascii="Arial" w:hAnsi="Arial" w:cs="Arial"/>
          <w:lang w:eastAsia="en-GB"/>
        </w:rPr>
        <w:t xml:space="preserve">once the </w:t>
      </w:r>
      <w:r w:rsidR="000F1B48" w:rsidRPr="00922E58">
        <w:rPr>
          <w:rFonts w:ascii="Arial" w:hAnsi="Arial" w:cs="Arial"/>
          <w:lang w:eastAsia="en-GB"/>
        </w:rPr>
        <w:t>project</w:t>
      </w:r>
      <w:r w:rsidR="006C0716" w:rsidRPr="00922E58">
        <w:rPr>
          <w:rFonts w:ascii="Arial" w:hAnsi="Arial" w:cs="Arial"/>
          <w:lang w:eastAsia="en-GB"/>
        </w:rPr>
        <w:t xml:space="preserve"> or activity is successfully delivered</w:t>
      </w:r>
      <w:r w:rsidR="000F1B48" w:rsidRPr="00922E58">
        <w:rPr>
          <w:rFonts w:ascii="Arial" w:hAnsi="Arial" w:cs="Arial"/>
          <w:lang w:eastAsia="en-GB"/>
        </w:rPr>
        <w:t xml:space="preserve">; </w:t>
      </w:r>
      <w:r w:rsidR="008F5450" w:rsidRPr="00922E58">
        <w:rPr>
          <w:rFonts w:ascii="Arial" w:hAnsi="Arial" w:cs="Arial"/>
          <w:lang w:eastAsia="en-GB"/>
        </w:rPr>
        <w:t xml:space="preserve"> </w:t>
      </w:r>
    </w:p>
    <w:p w:rsidR="00EE1D23" w:rsidRPr="004538A7" w:rsidRDefault="008F5450" w:rsidP="004538A7">
      <w:pPr>
        <w:pStyle w:val="NoSpacing"/>
        <w:numPr>
          <w:ilvl w:val="0"/>
          <w:numId w:val="2"/>
        </w:numPr>
        <w:ind w:left="1080"/>
        <w:rPr>
          <w:rFonts w:ascii="Arial" w:hAnsi="Arial" w:cs="Arial"/>
          <w:lang w:eastAsia="en-GB"/>
        </w:rPr>
      </w:pPr>
      <w:r w:rsidRPr="00922E58">
        <w:rPr>
          <w:rFonts w:ascii="Arial" w:hAnsi="Arial" w:cs="Arial"/>
          <w:lang w:eastAsia="en-GB"/>
        </w:rPr>
        <w:t>Grants of between £</w:t>
      </w:r>
      <w:r w:rsidR="001B6581">
        <w:rPr>
          <w:rFonts w:ascii="Arial" w:hAnsi="Arial" w:cs="Arial"/>
          <w:lang w:eastAsia="en-GB"/>
        </w:rPr>
        <w:t>3</w:t>
      </w:r>
      <w:r w:rsidRPr="00922E58">
        <w:rPr>
          <w:rFonts w:ascii="Arial" w:hAnsi="Arial" w:cs="Arial"/>
          <w:lang w:eastAsia="en-GB"/>
        </w:rPr>
        <w:t>,000 and £</w:t>
      </w:r>
      <w:r w:rsidR="000A2620">
        <w:rPr>
          <w:rFonts w:ascii="Arial" w:hAnsi="Arial" w:cs="Arial"/>
          <w:lang w:eastAsia="en-GB"/>
        </w:rPr>
        <w:t>20</w:t>
      </w:r>
      <w:r w:rsidR="00C80CD7">
        <w:rPr>
          <w:rFonts w:ascii="Arial" w:hAnsi="Arial" w:cs="Arial"/>
          <w:lang w:eastAsia="en-GB"/>
        </w:rPr>
        <w:t>,000</w:t>
      </w:r>
      <w:r w:rsidR="000F1B48" w:rsidRPr="00922E58">
        <w:rPr>
          <w:rFonts w:ascii="Arial" w:hAnsi="Arial" w:cs="Arial"/>
          <w:lang w:eastAsia="en-GB"/>
        </w:rPr>
        <w:t xml:space="preserve"> will normally be paid in </w:t>
      </w:r>
      <w:r w:rsidR="000A2620">
        <w:rPr>
          <w:rFonts w:ascii="Arial" w:hAnsi="Arial" w:cs="Arial"/>
          <w:lang w:eastAsia="en-GB"/>
        </w:rPr>
        <w:t xml:space="preserve">a minimum of </w:t>
      </w:r>
      <w:r w:rsidR="000F1B48" w:rsidRPr="00922E58">
        <w:rPr>
          <w:rFonts w:ascii="Arial" w:hAnsi="Arial" w:cs="Arial"/>
          <w:lang w:eastAsia="en-GB"/>
        </w:rPr>
        <w:t xml:space="preserve">two </w:t>
      </w:r>
      <w:r w:rsidR="00FA008C" w:rsidRPr="00922E58">
        <w:rPr>
          <w:rFonts w:ascii="Arial" w:hAnsi="Arial" w:cs="Arial"/>
          <w:lang w:eastAsia="en-GB"/>
        </w:rPr>
        <w:t>equal instalments</w:t>
      </w:r>
      <w:r w:rsidR="000F1B48" w:rsidRPr="00922E58">
        <w:rPr>
          <w:rFonts w:ascii="Arial" w:hAnsi="Arial" w:cs="Arial"/>
          <w:lang w:eastAsia="en-GB"/>
        </w:rPr>
        <w:t xml:space="preserve">.  </w:t>
      </w:r>
      <w:r w:rsidR="000A2620">
        <w:rPr>
          <w:rFonts w:ascii="Arial" w:hAnsi="Arial" w:cs="Arial"/>
          <w:lang w:eastAsia="en-GB"/>
        </w:rPr>
        <w:t xml:space="preserve"> The timings of and the number of </w:t>
      </w:r>
      <w:r w:rsidR="001374EA">
        <w:rPr>
          <w:rFonts w:ascii="Arial" w:hAnsi="Arial" w:cs="Arial"/>
          <w:lang w:eastAsia="en-GB"/>
        </w:rPr>
        <w:t>instalments</w:t>
      </w:r>
      <w:r w:rsidR="000A2620">
        <w:rPr>
          <w:rFonts w:ascii="Arial" w:hAnsi="Arial" w:cs="Arial"/>
          <w:lang w:eastAsia="en-GB"/>
        </w:rPr>
        <w:t xml:space="preserve"> will be agreed </w:t>
      </w:r>
      <w:r w:rsidR="001374EA">
        <w:rPr>
          <w:rFonts w:ascii="Arial" w:hAnsi="Arial" w:cs="Arial"/>
          <w:lang w:eastAsia="en-GB"/>
        </w:rPr>
        <w:t>by</w:t>
      </w:r>
      <w:r w:rsidR="000A2620">
        <w:rPr>
          <w:rFonts w:ascii="Arial" w:hAnsi="Arial" w:cs="Arial"/>
          <w:lang w:eastAsia="en-GB"/>
        </w:rPr>
        <w:t xml:space="preserve"> the group/</w:t>
      </w:r>
      <w:r w:rsidR="001374EA">
        <w:rPr>
          <w:rFonts w:ascii="Arial" w:hAnsi="Arial" w:cs="Arial"/>
          <w:lang w:eastAsia="en-GB"/>
        </w:rPr>
        <w:t>organisation</w:t>
      </w:r>
      <w:r w:rsidR="000A2620">
        <w:rPr>
          <w:rFonts w:ascii="Arial" w:hAnsi="Arial" w:cs="Arial"/>
          <w:lang w:eastAsia="en-GB"/>
        </w:rPr>
        <w:t xml:space="preserve"> and the Grants Team at the start of the project and all subj</w:t>
      </w:r>
      <w:r w:rsidR="004538A7">
        <w:rPr>
          <w:rFonts w:ascii="Arial" w:hAnsi="Arial" w:cs="Arial"/>
          <w:lang w:eastAsia="en-GB"/>
        </w:rPr>
        <w:t>ect to satisfactory monitoring.</w:t>
      </w:r>
    </w:p>
    <w:p w:rsidR="000F1B48" w:rsidRPr="004538A7" w:rsidRDefault="000F1B48" w:rsidP="004538A7">
      <w:pPr>
        <w:pStyle w:val="Heading1"/>
        <w:numPr>
          <w:ilvl w:val="0"/>
          <w:numId w:val="16"/>
        </w:numPr>
        <w:rPr>
          <w:rFonts w:ascii="Arial" w:hAnsi="Arial" w:cs="Arial"/>
          <w:color w:val="auto"/>
          <w:lang w:eastAsia="en-GB"/>
        </w:rPr>
      </w:pPr>
      <w:bookmarkStart w:id="9" w:name="_Toc406494583"/>
      <w:bookmarkStart w:id="10" w:name="_Toc530134245"/>
      <w:r w:rsidRPr="004538A7">
        <w:rPr>
          <w:rFonts w:ascii="Arial" w:hAnsi="Arial" w:cs="Arial"/>
          <w:color w:val="auto"/>
          <w:lang w:eastAsia="en-GB"/>
        </w:rPr>
        <w:lastRenderedPageBreak/>
        <w:t>Grant Conditions</w:t>
      </w:r>
      <w:bookmarkEnd w:id="9"/>
      <w:bookmarkEnd w:id="10"/>
    </w:p>
    <w:p w:rsidR="000F1B48" w:rsidRPr="00DF3E72" w:rsidRDefault="000F1B48" w:rsidP="003374A9">
      <w:pPr>
        <w:pStyle w:val="NoSpacing"/>
        <w:rPr>
          <w:rFonts w:ascii="Arial" w:hAnsi="Arial" w:cs="Arial"/>
          <w:b/>
          <w:i/>
          <w:u w:val="single"/>
          <w:lang w:eastAsia="en-GB"/>
        </w:rPr>
      </w:pPr>
    </w:p>
    <w:p w:rsidR="0073154C" w:rsidRPr="00BF20CF" w:rsidRDefault="000F1B48" w:rsidP="00D60CE4">
      <w:pPr>
        <w:pStyle w:val="NoSpacing"/>
        <w:numPr>
          <w:ilvl w:val="1"/>
          <w:numId w:val="16"/>
        </w:numPr>
        <w:rPr>
          <w:rFonts w:ascii="Arial" w:hAnsi="Arial" w:cs="Arial"/>
          <w:lang w:eastAsia="en-GB"/>
        </w:rPr>
      </w:pPr>
      <w:r w:rsidRPr="00BF20CF">
        <w:rPr>
          <w:rFonts w:ascii="Arial" w:hAnsi="Arial" w:cs="Arial"/>
          <w:lang w:eastAsia="en-GB"/>
        </w:rPr>
        <w:t>Information on the conditions that will apply to a grant will be made available</w:t>
      </w:r>
      <w:r w:rsidR="0073154C" w:rsidRPr="00BF20CF">
        <w:rPr>
          <w:rFonts w:ascii="Arial" w:hAnsi="Arial" w:cs="Arial"/>
          <w:lang w:eastAsia="en-GB"/>
        </w:rPr>
        <w:t xml:space="preserve"> </w:t>
      </w:r>
      <w:r w:rsidRPr="00BF20CF">
        <w:rPr>
          <w:rFonts w:ascii="Arial" w:hAnsi="Arial" w:cs="Arial"/>
          <w:lang w:eastAsia="en-GB"/>
        </w:rPr>
        <w:t>to</w:t>
      </w:r>
      <w:r w:rsidR="0073154C" w:rsidRPr="00BF20CF">
        <w:rPr>
          <w:rFonts w:ascii="Arial" w:hAnsi="Arial" w:cs="Arial"/>
          <w:lang w:eastAsia="en-GB"/>
        </w:rPr>
        <w:t xml:space="preserve"> all</w:t>
      </w:r>
      <w:r w:rsidRPr="00BF20CF">
        <w:rPr>
          <w:rFonts w:ascii="Arial" w:hAnsi="Arial" w:cs="Arial"/>
          <w:lang w:eastAsia="en-GB"/>
        </w:rPr>
        <w:t xml:space="preserve"> applicants before they apply</w:t>
      </w:r>
      <w:r w:rsidR="00CD64FD">
        <w:rPr>
          <w:rFonts w:ascii="Arial" w:hAnsi="Arial" w:cs="Arial"/>
          <w:lang w:eastAsia="en-GB"/>
        </w:rPr>
        <w:t>.</w:t>
      </w:r>
      <w:r w:rsidR="00D60CE4">
        <w:rPr>
          <w:rFonts w:ascii="Arial" w:hAnsi="Arial" w:cs="Arial"/>
          <w:lang w:eastAsia="en-GB"/>
        </w:rPr>
        <w:t xml:space="preserve">  </w:t>
      </w:r>
      <w:r w:rsidRPr="00BF20CF">
        <w:rPr>
          <w:rFonts w:ascii="Arial" w:hAnsi="Arial" w:cs="Arial"/>
          <w:lang w:eastAsia="en-GB"/>
        </w:rPr>
        <w:t>Monitoring information will be required on all grants</w:t>
      </w:r>
      <w:r w:rsidR="00CD64FD">
        <w:rPr>
          <w:rFonts w:ascii="Arial" w:hAnsi="Arial" w:cs="Arial"/>
          <w:lang w:eastAsia="en-GB"/>
        </w:rPr>
        <w:t xml:space="preserve"> (see section 9)</w:t>
      </w:r>
      <w:r w:rsidR="0073154C" w:rsidRPr="00BF20CF">
        <w:rPr>
          <w:rFonts w:ascii="Arial" w:hAnsi="Arial" w:cs="Arial"/>
          <w:lang w:eastAsia="en-GB"/>
        </w:rPr>
        <w:t>.</w:t>
      </w:r>
    </w:p>
    <w:p w:rsidR="0073154C" w:rsidRPr="00BF20CF" w:rsidRDefault="0073154C" w:rsidP="0073154C">
      <w:pPr>
        <w:pStyle w:val="NoSpacing"/>
        <w:ind w:left="360"/>
        <w:rPr>
          <w:rFonts w:ascii="Arial" w:hAnsi="Arial" w:cs="Arial"/>
          <w:lang w:eastAsia="en-GB"/>
        </w:rPr>
      </w:pPr>
    </w:p>
    <w:p w:rsidR="0073154C" w:rsidRPr="00BF20CF" w:rsidRDefault="000F1B48" w:rsidP="00D60CE4">
      <w:pPr>
        <w:pStyle w:val="NoSpacing"/>
        <w:numPr>
          <w:ilvl w:val="1"/>
          <w:numId w:val="16"/>
        </w:numPr>
        <w:rPr>
          <w:rFonts w:ascii="Arial" w:hAnsi="Arial" w:cs="Arial"/>
          <w:lang w:eastAsia="en-GB"/>
        </w:rPr>
      </w:pPr>
      <w:r w:rsidRPr="00BF20CF">
        <w:rPr>
          <w:rFonts w:ascii="Arial" w:hAnsi="Arial" w:cs="Arial"/>
          <w:lang w:eastAsia="en-GB"/>
        </w:rPr>
        <w:t>All grant offers will be subject to the grant recipient accepting the grant conditions.  A full set of grant conditions and monitoring requirements will be agreed with grant recipients before the final grant award is made.  No changes will be made after this time.</w:t>
      </w:r>
    </w:p>
    <w:p w:rsidR="0073154C" w:rsidRPr="00BF20CF" w:rsidRDefault="0073154C" w:rsidP="0073154C">
      <w:pPr>
        <w:pStyle w:val="NoSpacing"/>
        <w:ind w:left="360"/>
        <w:rPr>
          <w:rFonts w:ascii="Arial" w:hAnsi="Arial" w:cs="Arial"/>
          <w:lang w:eastAsia="en-GB"/>
        </w:rPr>
      </w:pPr>
    </w:p>
    <w:p w:rsidR="000F1B48" w:rsidRDefault="000F1B48" w:rsidP="00D60CE4">
      <w:pPr>
        <w:pStyle w:val="NoSpacing"/>
        <w:numPr>
          <w:ilvl w:val="1"/>
          <w:numId w:val="16"/>
        </w:numPr>
        <w:rPr>
          <w:rFonts w:ascii="Arial" w:hAnsi="Arial" w:cs="Arial"/>
          <w:lang w:eastAsia="en-GB"/>
        </w:rPr>
      </w:pPr>
      <w:r w:rsidRPr="00BF20CF">
        <w:rPr>
          <w:rFonts w:ascii="Arial" w:hAnsi="Arial" w:cs="Arial"/>
          <w:lang w:eastAsia="en-GB"/>
        </w:rPr>
        <w:t xml:space="preserve">Monitoring will be signed off by Grants Officer before each payment is due, with any concerns being discussed with </w:t>
      </w:r>
      <w:r w:rsidR="00BF20CF" w:rsidRPr="00BF20CF">
        <w:rPr>
          <w:rFonts w:ascii="Arial" w:hAnsi="Arial" w:cs="Arial"/>
          <w:lang w:eastAsia="en-GB"/>
        </w:rPr>
        <w:t>the</w:t>
      </w:r>
      <w:r w:rsidR="00E8552C">
        <w:rPr>
          <w:rFonts w:ascii="Arial" w:hAnsi="Arial" w:cs="Arial"/>
          <w:lang w:eastAsia="en-GB"/>
        </w:rPr>
        <w:t xml:space="preserve"> </w:t>
      </w:r>
      <w:r w:rsidR="008A0C77">
        <w:rPr>
          <w:rFonts w:ascii="Arial" w:hAnsi="Arial" w:cs="Arial"/>
          <w:lang w:eastAsia="en-GB"/>
        </w:rPr>
        <w:t>Head of Community Services</w:t>
      </w:r>
      <w:r w:rsidR="00E8552C">
        <w:rPr>
          <w:rFonts w:ascii="Arial" w:hAnsi="Arial" w:cs="Arial"/>
          <w:lang w:eastAsia="en-GB"/>
        </w:rPr>
        <w:t>.</w:t>
      </w:r>
    </w:p>
    <w:p w:rsidR="001D2B32" w:rsidRDefault="001D2B32" w:rsidP="0073154C">
      <w:pPr>
        <w:pStyle w:val="NoSpacing"/>
        <w:ind w:left="360"/>
        <w:rPr>
          <w:rFonts w:ascii="Arial" w:hAnsi="Arial" w:cs="Arial"/>
          <w:lang w:eastAsia="en-GB"/>
        </w:rPr>
      </w:pPr>
    </w:p>
    <w:p w:rsidR="009C334E" w:rsidRDefault="001D2B32" w:rsidP="00D60CE4">
      <w:pPr>
        <w:pStyle w:val="NoSpacing"/>
        <w:numPr>
          <w:ilvl w:val="1"/>
          <w:numId w:val="16"/>
        </w:numPr>
        <w:rPr>
          <w:rFonts w:ascii="Arial" w:hAnsi="Arial" w:cs="Arial"/>
          <w:lang w:eastAsia="en-GB"/>
        </w:rPr>
      </w:pPr>
      <w:r w:rsidRPr="001D2B32">
        <w:rPr>
          <w:rFonts w:ascii="Arial" w:hAnsi="Arial" w:cs="Arial"/>
          <w:lang w:eastAsia="en-GB"/>
        </w:rPr>
        <w:t>VCS Groups will not be able to carry any unspent funding into the following financial year.  All funding should be spent with the year the grant is awarded.</w:t>
      </w:r>
      <w:r w:rsidR="009C334E" w:rsidRPr="009C334E">
        <w:t xml:space="preserve"> </w:t>
      </w:r>
    </w:p>
    <w:p w:rsidR="009C334E" w:rsidRDefault="009C334E" w:rsidP="0073154C">
      <w:pPr>
        <w:pStyle w:val="NoSpacing"/>
        <w:ind w:left="360"/>
        <w:rPr>
          <w:rFonts w:ascii="Arial" w:hAnsi="Arial" w:cs="Arial"/>
          <w:lang w:eastAsia="en-GB"/>
        </w:rPr>
      </w:pPr>
    </w:p>
    <w:p w:rsidR="001D2B32" w:rsidRDefault="009C334E" w:rsidP="00D60CE4">
      <w:pPr>
        <w:pStyle w:val="NoSpacing"/>
        <w:numPr>
          <w:ilvl w:val="1"/>
          <w:numId w:val="16"/>
        </w:numPr>
        <w:rPr>
          <w:rFonts w:ascii="Arial" w:hAnsi="Arial" w:cs="Arial"/>
          <w:lang w:eastAsia="en-GB"/>
        </w:rPr>
      </w:pPr>
      <w:r w:rsidRPr="009C334E">
        <w:rPr>
          <w:rFonts w:ascii="Arial" w:hAnsi="Arial" w:cs="Arial"/>
          <w:lang w:eastAsia="en-GB"/>
        </w:rPr>
        <w:t xml:space="preserve">Any funding which Councillors have not allocated will be returned to the Council budget at the end of the financial year.  </w:t>
      </w:r>
    </w:p>
    <w:p w:rsidR="004112B4" w:rsidRDefault="004112B4" w:rsidP="0073154C">
      <w:pPr>
        <w:pStyle w:val="NoSpacing"/>
        <w:ind w:left="360"/>
        <w:rPr>
          <w:rFonts w:ascii="Arial" w:hAnsi="Arial" w:cs="Arial"/>
          <w:lang w:eastAsia="en-GB"/>
        </w:rPr>
      </w:pPr>
    </w:p>
    <w:p w:rsidR="004112B4" w:rsidRDefault="004112B4" w:rsidP="00D60CE4">
      <w:pPr>
        <w:pStyle w:val="NoSpacing"/>
        <w:numPr>
          <w:ilvl w:val="1"/>
          <w:numId w:val="16"/>
        </w:numPr>
        <w:rPr>
          <w:rFonts w:ascii="Arial" w:hAnsi="Arial" w:cs="Arial"/>
          <w:lang w:eastAsia="en-GB"/>
        </w:rPr>
      </w:pPr>
      <w:r w:rsidRPr="004112B4">
        <w:rPr>
          <w:rFonts w:ascii="Arial" w:hAnsi="Arial" w:cs="Arial"/>
          <w:lang w:eastAsia="en-GB"/>
        </w:rPr>
        <w:t>The Head of Community Services will have delegated authority for final approval of all applications received in the scheme</w:t>
      </w:r>
      <w:r w:rsidR="006F508F">
        <w:rPr>
          <w:rFonts w:ascii="Arial" w:hAnsi="Arial" w:cs="Arial"/>
          <w:lang w:eastAsia="en-GB"/>
        </w:rPr>
        <w:t>.  Their decision is final and not subject to any appeal process</w:t>
      </w:r>
      <w:r w:rsidRPr="004112B4">
        <w:rPr>
          <w:rFonts w:ascii="Arial" w:hAnsi="Arial" w:cs="Arial"/>
          <w:lang w:eastAsia="en-GB"/>
        </w:rPr>
        <w:t xml:space="preserve">. </w:t>
      </w:r>
    </w:p>
    <w:p w:rsidR="004112B4" w:rsidRPr="004112B4" w:rsidRDefault="004112B4" w:rsidP="004112B4">
      <w:pPr>
        <w:pStyle w:val="NoSpacing"/>
        <w:ind w:left="360"/>
        <w:rPr>
          <w:rFonts w:ascii="Arial" w:hAnsi="Arial" w:cs="Arial"/>
          <w:lang w:eastAsia="en-GB"/>
        </w:rPr>
      </w:pPr>
    </w:p>
    <w:p w:rsidR="000D3064" w:rsidRPr="004538A7" w:rsidRDefault="006F508F" w:rsidP="006F508F">
      <w:pPr>
        <w:pStyle w:val="NoSpacing"/>
        <w:numPr>
          <w:ilvl w:val="1"/>
          <w:numId w:val="16"/>
        </w:numPr>
        <w:rPr>
          <w:rFonts w:ascii="Arial" w:hAnsi="Arial" w:cs="Arial"/>
          <w:lang w:eastAsia="en-GB"/>
        </w:rPr>
      </w:pPr>
      <w:r w:rsidRPr="006F508F">
        <w:rPr>
          <w:rFonts w:ascii="Arial" w:hAnsi="Arial" w:cs="Arial"/>
          <w:lang w:eastAsia="en-GB"/>
        </w:rPr>
        <w:t>No proposals for allocation of funding will be possible during the pre-election “Purdah” period</w:t>
      </w:r>
      <w:r>
        <w:rPr>
          <w:rFonts w:ascii="Arial" w:hAnsi="Arial" w:cs="Arial"/>
          <w:lang w:eastAsia="en-GB"/>
        </w:rPr>
        <w:t>.</w:t>
      </w:r>
      <w:bookmarkStart w:id="11" w:name="_Toc406494584"/>
    </w:p>
    <w:bookmarkEnd w:id="11"/>
    <w:p w:rsidR="000F1B48" w:rsidRPr="004538A7" w:rsidRDefault="00287353" w:rsidP="004538A7">
      <w:pPr>
        <w:pStyle w:val="Heading1"/>
        <w:numPr>
          <w:ilvl w:val="0"/>
          <w:numId w:val="16"/>
        </w:numPr>
        <w:rPr>
          <w:rFonts w:ascii="Arial" w:hAnsi="Arial" w:cs="Arial"/>
          <w:color w:val="auto"/>
          <w:lang w:eastAsia="en-GB"/>
        </w:rPr>
      </w:pPr>
      <w:r w:rsidRPr="004538A7">
        <w:rPr>
          <w:rFonts w:ascii="Arial" w:hAnsi="Arial" w:cs="Arial"/>
          <w:color w:val="auto"/>
          <w:lang w:eastAsia="en-GB"/>
        </w:rPr>
        <w:t>The Process</w:t>
      </w:r>
    </w:p>
    <w:p w:rsidR="000F1B48" w:rsidRPr="00624143" w:rsidRDefault="000F1B48" w:rsidP="003374A9">
      <w:pPr>
        <w:pStyle w:val="NoSpacing"/>
        <w:rPr>
          <w:rFonts w:ascii="Arial" w:hAnsi="Arial" w:cs="Arial"/>
          <w:bCs/>
          <w:lang w:eastAsia="en-GB"/>
        </w:rPr>
      </w:pPr>
    </w:p>
    <w:p w:rsidR="00D60CE4" w:rsidRDefault="0073154C" w:rsidP="00D60CE4">
      <w:pPr>
        <w:pStyle w:val="NoSpacing"/>
        <w:numPr>
          <w:ilvl w:val="1"/>
          <w:numId w:val="18"/>
        </w:numPr>
        <w:rPr>
          <w:rFonts w:ascii="Arial" w:hAnsi="Arial" w:cs="Arial"/>
          <w:lang w:eastAsia="en-GB"/>
        </w:rPr>
      </w:pPr>
      <w:r w:rsidRPr="00624143">
        <w:rPr>
          <w:rFonts w:ascii="Arial" w:hAnsi="Arial" w:cs="Arial"/>
          <w:lang w:eastAsia="en-GB"/>
        </w:rPr>
        <w:t xml:space="preserve">The </w:t>
      </w:r>
      <w:r w:rsidR="00624143" w:rsidRPr="00624143">
        <w:rPr>
          <w:rFonts w:ascii="Arial" w:hAnsi="Arial" w:cs="Arial"/>
          <w:lang w:eastAsia="en-GB"/>
        </w:rPr>
        <w:t xml:space="preserve">budget for </w:t>
      </w:r>
      <w:r w:rsidR="000D0A49">
        <w:rPr>
          <w:rFonts w:ascii="Arial" w:hAnsi="Arial" w:cs="Arial"/>
          <w:lang w:eastAsia="en-GB"/>
        </w:rPr>
        <w:t xml:space="preserve">the </w:t>
      </w:r>
      <w:r w:rsidR="000D0A49" w:rsidRPr="00E8552C">
        <w:rPr>
          <w:rFonts w:ascii="Arial" w:hAnsi="Arial" w:cs="Arial"/>
          <w:lang w:eastAsia="en-GB"/>
        </w:rPr>
        <w:t>Councillor Community Grant Scheme</w:t>
      </w:r>
      <w:r w:rsidR="004B006F">
        <w:rPr>
          <w:rFonts w:ascii="Arial" w:hAnsi="Arial" w:cs="Arial"/>
          <w:lang w:eastAsia="en-GB"/>
        </w:rPr>
        <w:t xml:space="preserve"> </w:t>
      </w:r>
      <w:r w:rsidR="00624143" w:rsidRPr="00624143">
        <w:rPr>
          <w:rFonts w:ascii="Arial" w:hAnsi="Arial" w:cs="Arial"/>
          <w:lang w:eastAsia="en-GB"/>
        </w:rPr>
        <w:t xml:space="preserve">will be set prior to November by the Executive Committee for projects commencing after the 1st April of the following year. </w:t>
      </w:r>
      <w:r w:rsidR="00CD64FD" w:rsidRPr="00CD64FD">
        <w:rPr>
          <w:rFonts w:ascii="Arial" w:hAnsi="Arial" w:cs="Arial"/>
          <w:lang w:eastAsia="en-GB"/>
        </w:rPr>
        <w:t xml:space="preserve">  </w:t>
      </w:r>
    </w:p>
    <w:p w:rsidR="00D60CE4" w:rsidRDefault="00D60CE4" w:rsidP="00D60CE4">
      <w:pPr>
        <w:pStyle w:val="NoSpacing"/>
        <w:ind w:left="720"/>
        <w:rPr>
          <w:rFonts w:ascii="Arial" w:hAnsi="Arial" w:cs="Arial"/>
          <w:lang w:eastAsia="en-GB"/>
        </w:rPr>
      </w:pPr>
    </w:p>
    <w:p w:rsidR="00BC22C4" w:rsidRPr="00D60CE4" w:rsidRDefault="007B05E5" w:rsidP="00D60CE4">
      <w:pPr>
        <w:pStyle w:val="NoSpacing"/>
        <w:numPr>
          <w:ilvl w:val="1"/>
          <w:numId w:val="18"/>
        </w:numPr>
        <w:rPr>
          <w:rFonts w:ascii="Arial" w:hAnsi="Arial" w:cs="Arial"/>
          <w:lang w:eastAsia="en-GB"/>
        </w:rPr>
      </w:pPr>
      <w:r w:rsidRPr="00D60CE4">
        <w:rPr>
          <w:rFonts w:ascii="Arial" w:hAnsi="Arial" w:cs="Arial"/>
          <w:bCs/>
          <w:lang w:eastAsia="en-GB"/>
        </w:rPr>
        <w:t>O</w:t>
      </w:r>
      <w:r w:rsidR="000F1B48" w:rsidRPr="00D60CE4">
        <w:rPr>
          <w:rFonts w:ascii="Arial" w:hAnsi="Arial" w:cs="Arial"/>
          <w:bCs/>
          <w:lang w:eastAsia="en-GB"/>
        </w:rPr>
        <w:t xml:space="preserve">pportunities for </w:t>
      </w:r>
      <w:r w:rsidR="002F1A87" w:rsidRPr="00D60CE4">
        <w:rPr>
          <w:rFonts w:ascii="Arial" w:hAnsi="Arial" w:cs="Arial"/>
          <w:bCs/>
          <w:lang w:eastAsia="en-GB"/>
        </w:rPr>
        <w:t>grant funding</w:t>
      </w:r>
      <w:r w:rsidR="000F1B48" w:rsidRPr="00D60CE4">
        <w:rPr>
          <w:rFonts w:ascii="Arial" w:hAnsi="Arial" w:cs="Arial"/>
          <w:bCs/>
          <w:lang w:eastAsia="en-GB"/>
        </w:rPr>
        <w:t xml:space="preserve"> will be openly advertised using </w:t>
      </w:r>
      <w:r w:rsidR="00624143" w:rsidRPr="00D60CE4">
        <w:rPr>
          <w:rFonts w:ascii="Arial" w:hAnsi="Arial" w:cs="Arial"/>
          <w:bCs/>
          <w:lang w:eastAsia="en-GB"/>
        </w:rPr>
        <w:t>a range of options</w:t>
      </w:r>
      <w:r w:rsidR="00D2226B" w:rsidRPr="00D60CE4">
        <w:rPr>
          <w:rFonts w:ascii="Arial" w:hAnsi="Arial" w:cs="Arial"/>
          <w:bCs/>
          <w:lang w:eastAsia="en-GB"/>
        </w:rPr>
        <w:t xml:space="preserve">.  </w:t>
      </w:r>
      <w:r w:rsidR="00BC22C4" w:rsidRPr="00D60CE4">
        <w:rPr>
          <w:rFonts w:ascii="Arial" w:hAnsi="Arial" w:cs="Arial"/>
          <w:bCs/>
          <w:lang w:eastAsia="en-GB"/>
        </w:rPr>
        <w:t xml:space="preserve">To ensure objective assessment of all </w:t>
      </w:r>
      <w:r w:rsidR="00EE1D23" w:rsidRPr="00D60CE4">
        <w:rPr>
          <w:rFonts w:ascii="Arial" w:hAnsi="Arial" w:cs="Arial"/>
          <w:bCs/>
          <w:lang w:eastAsia="en-GB"/>
        </w:rPr>
        <w:t xml:space="preserve">Councillor Community Grant Scheme </w:t>
      </w:r>
      <w:r w:rsidR="00BC22C4" w:rsidRPr="00D60CE4">
        <w:rPr>
          <w:rFonts w:ascii="Arial" w:hAnsi="Arial" w:cs="Arial"/>
          <w:bCs/>
          <w:lang w:eastAsia="en-GB"/>
        </w:rPr>
        <w:t>grant applications, the following processes will apply:</w:t>
      </w:r>
    </w:p>
    <w:p w:rsidR="00BC22C4" w:rsidRPr="00BC22C4" w:rsidRDefault="00BC22C4" w:rsidP="00BC22C4">
      <w:pPr>
        <w:pStyle w:val="NoSpacing"/>
        <w:ind w:left="360"/>
        <w:rPr>
          <w:rFonts w:ascii="Arial" w:hAnsi="Arial" w:cs="Arial"/>
          <w:bCs/>
          <w:lang w:eastAsia="en-GB"/>
        </w:rPr>
      </w:pPr>
    </w:p>
    <w:p w:rsidR="00EE1D23" w:rsidRPr="00D2226B" w:rsidRDefault="00E8552C" w:rsidP="007E21BB">
      <w:pPr>
        <w:pStyle w:val="NoSpacing"/>
        <w:numPr>
          <w:ilvl w:val="0"/>
          <w:numId w:val="8"/>
        </w:numPr>
        <w:rPr>
          <w:rFonts w:ascii="Arial" w:hAnsi="Arial" w:cs="Arial"/>
          <w:bCs/>
          <w:lang w:eastAsia="en-GB"/>
        </w:rPr>
      </w:pPr>
      <w:r w:rsidRPr="00D2226B">
        <w:rPr>
          <w:rFonts w:ascii="Arial" w:hAnsi="Arial" w:cs="Arial"/>
          <w:bCs/>
          <w:lang w:eastAsia="en-GB"/>
        </w:rPr>
        <w:t xml:space="preserve">VCS Groups will approach the </w:t>
      </w:r>
      <w:r w:rsidR="00A62371" w:rsidRPr="00D2226B">
        <w:rPr>
          <w:rFonts w:ascii="Arial" w:hAnsi="Arial" w:cs="Arial"/>
          <w:bCs/>
          <w:lang w:eastAsia="en-GB"/>
        </w:rPr>
        <w:t xml:space="preserve">relevant </w:t>
      </w:r>
      <w:r w:rsidR="00D24F8D" w:rsidRPr="00D2226B">
        <w:rPr>
          <w:rFonts w:ascii="Arial" w:hAnsi="Arial" w:cs="Arial"/>
          <w:bCs/>
          <w:lang w:eastAsia="en-GB"/>
        </w:rPr>
        <w:t>W</w:t>
      </w:r>
      <w:r w:rsidR="00A80BF3" w:rsidRPr="00D2226B">
        <w:rPr>
          <w:rFonts w:ascii="Arial" w:hAnsi="Arial" w:cs="Arial"/>
          <w:bCs/>
          <w:lang w:eastAsia="en-GB"/>
        </w:rPr>
        <w:t>ard</w:t>
      </w:r>
      <w:r w:rsidR="00F94FBE" w:rsidRPr="00D2226B">
        <w:rPr>
          <w:rFonts w:ascii="Arial" w:hAnsi="Arial" w:cs="Arial"/>
          <w:bCs/>
          <w:lang w:eastAsia="en-GB"/>
        </w:rPr>
        <w:t xml:space="preserve"> </w:t>
      </w:r>
      <w:r w:rsidR="00D24F8D" w:rsidRPr="00D2226B">
        <w:rPr>
          <w:rFonts w:ascii="Arial" w:hAnsi="Arial" w:cs="Arial"/>
          <w:bCs/>
          <w:lang w:eastAsia="en-GB"/>
        </w:rPr>
        <w:t>C</w:t>
      </w:r>
      <w:r w:rsidR="00A80BF3" w:rsidRPr="00D2226B">
        <w:rPr>
          <w:rFonts w:ascii="Arial" w:hAnsi="Arial" w:cs="Arial"/>
          <w:bCs/>
          <w:lang w:eastAsia="en-GB"/>
        </w:rPr>
        <w:t>ouncillor</w:t>
      </w:r>
      <w:r w:rsidR="00156F06" w:rsidRPr="00D2226B">
        <w:rPr>
          <w:rFonts w:ascii="Arial" w:hAnsi="Arial" w:cs="Arial"/>
          <w:bCs/>
          <w:lang w:eastAsia="en-GB"/>
        </w:rPr>
        <w:t xml:space="preserve"> representing the area where the activity or project will take place</w:t>
      </w:r>
      <w:r w:rsidR="00A62371" w:rsidRPr="00D2226B">
        <w:rPr>
          <w:rFonts w:ascii="Arial" w:hAnsi="Arial" w:cs="Arial"/>
        </w:rPr>
        <w:t xml:space="preserve"> and/or </w:t>
      </w:r>
      <w:r w:rsidR="00A62371" w:rsidRPr="00D2226B">
        <w:rPr>
          <w:rFonts w:ascii="Arial" w:hAnsi="Arial" w:cs="Arial"/>
          <w:bCs/>
          <w:lang w:eastAsia="en-GB"/>
        </w:rPr>
        <w:t>Councillor/s for district wide projects</w:t>
      </w:r>
      <w:r w:rsidR="00357C5A" w:rsidRPr="00D2226B">
        <w:rPr>
          <w:rFonts w:ascii="Arial" w:hAnsi="Arial" w:cs="Arial"/>
          <w:bCs/>
          <w:lang w:eastAsia="en-GB"/>
        </w:rPr>
        <w:t xml:space="preserve"> </w:t>
      </w:r>
      <w:r w:rsidRPr="00D2226B">
        <w:rPr>
          <w:rFonts w:ascii="Arial" w:hAnsi="Arial" w:cs="Arial"/>
          <w:bCs/>
          <w:lang w:eastAsia="en-GB"/>
        </w:rPr>
        <w:t>and discuss their funding proposal.  Once the Ward</w:t>
      </w:r>
      <w:r w:rsidR="00BC22C4" w:rsidRPr="00D2226B">
        <w:rPr>
          <w:rFonts w:ascii="Arial" w:hAnsi="Arial" w:cs="Arial"/>
          <w:bCs/>
          <w:lang w:eastAsia="en-GB"/>
        </w:rPr>
        <w:t xml:space="preserve"> Councillor </w:t>
      </w:r>
      <w:r w:rsidRPr="00D2226B">
        <w:rPr>
          <w:rFonts w:ascii="Arial" w:hAnsi="Arial" w:cs="Arial"/>
          <w:bCs/>
          <w:lang w:eastAsia="en-GB"/>
        </w:rPr>
        <w:t>is happy to endorse the proposal VCS Groups will complete and submit a short payment request fund which will be</w:t>
      </w:r>
      <w:r w:rsidR="00A80BF3" w:rsidRPr="00D2226B">
        <w:rPr>
          <w:rFonts w:ascii="Arial" w:hAnsi="Arial" w:cs="Arial"/>
          <w:bCs/>
          <w:lang w:eastAsia="en-GB"/>
        </w:rPr>
        <w:t xml:space="preserve"> processed</w:t>
      </w:r>
      <w:r w:rsidR="00CF364B" w:rsidRPr="00D2226B">
        <w:rPr>
          <w:rFonts w:ascii="Arial" w:hAnsi="Arial" w:cs="Arial"/>
          <w:bCs/>
          <w:lang w:eastAsia="en-GB"/>
        </w:rPr>
        <w:t xml:space="preserve"> </w:t>
      </w:r>
      <w:r w:rsidR="00A80BF3" w:rsidRPr="00D2226B">
        <w:rPr>
          <w:rFonts w:ascii="Arial" w:hAnsi="Arial" w:cs="Arial"/>
          <w:bCs/>
          <w:lang w:eastAsia="en-GB"/>
        </w:rPr>
        <w:t xml:space="preserve">by the Grants Team. </w:t>
      </w:r>
      <w:r w:rsidR="00F94FBE" w:rsidRPr="00D2226B">
        <w:rPr>
          <w:rFonts w:ascii="Arial" w:hAnsi="Arial" w:cs="Arial"/>
          <w:bCs/>
          <w:lang w:eastAsia="en-GB"/>
        </w:rPr>
        <w:t xml:space="preserve"> </w:t>
      </w:r>
    </w:p>
    <w:p w:rsidR="004112B4" w:rsidRPr="00D2226B" w:rsidRDefault="004112B4" w:rsidP="007E21BB">
      <w:pPr>
        <w:pStyle w:val="NoSpacing"/>
        <w:numPr>
          <w:ilvl w:val="0"/>
          <w:numId w:val="8"/>
        </w:numPr>
        <w:rPr>
          <w:rFonts w:ascii="Arial" w:hAnsi="Arial" w:cs="Arial"/>
          <w:bCs/>
          <w:lang w:eastAsia="en-GB"/>
        </w:rPr>
      </w:pPr>
      <w:r w:rsidRPr="00D2226B">
        <w:rPr>
          <w:rFonts w:ascii="Arial" w:hAnsi="Arial" w:cs="Arial"/>
          <w:bCs/>
          <w:lang w:eastAsia="en-GB"/>
        </w:rPr>
        <w:t xml:space="preserve">All ward Councillors will receive appropriate training in grant assessment, and will be supported by the Grants Team throughout the process.  Training will also ensure that all ward Councillors are up to date with current trends and policies within the grant giving arena that affect the VCS.   </w:t>
      </w:r>
    </w:p>
    <w:p w:rsidR="00EE1D23" w:rsidRPr="005639C5" w:rsidRDefault="007E7873" w:rsidP="007E21BB">
      <w:pPr>
        <w:pStyle w:val="NoSpacing"/>
        <w:numPr>
          <w:ilvl w:val="0"/>
          <w:numId w:val="8"/>
        </w:numPr>
        <w:rPr>
          <w:rFonts w:ascii="Arial" w:hAnsi="Arial" w:cs="Arial"/>
          <w:bCs/>
          <w:lang w:eastAsia="en-GB"/>
        </w:rPr>
      </w:pPr>
      <w:r w:rsidRPr="00EE1D23">
        <w:rPr>
          <w:rFonts w:ascii="Arial" w:hAnsi="Arial" w:cs="Arial"/>
        </w:rPr>
        <w:t>The Council will not award any grant to an organisation whose applicatio</w:t>
      </w:r>
      <w:r w:rsidR="002B6C7F">
        <w:rPr>
          <w:rFonts w:ascii="Arial" w:hAnsi="Arial" w:cs="Arial"/>
        </w:rPr>
        <w:t>n has not gone through this process</w:t>
      </w:r>
      <w:r w:rsidRPr="00EE1D23">
        <w:rPr>
          <w:rFonts w:ascii="Arial" w:hAnsi="Arial" w:cs="Arial"/>
        </w:rPr>
        <w:t>.</w:t>
      </w:r>
    </w:p>
    <w:p w:rsidR="001B6581" w:rsidRPr="002B6C7F" w:rsidRDefault="001B6581" w:rsidP="007E21BB">
      <w:pPr>
        <w:pStyle w:val="NoSpacing"/>
        <w:numPr>
          <w:ilvl w:val="0"/>
          <w:numId w:val="8"/>
        </w:numPr>
        <w:rPr>
          <w:rFonts w:ascii="Arial" w:hAnsi="Arial" w:cs="Arial"/>
          <w:bCs/>
          <w:lang w:eastAsia="en-GB"/>
        </w:rPr>
      </w:pPr>
      <w:r>
        <w:rPr>
          <w:rFonts w:ascii="Arial" w:hAnsi="Arial" w:cs="Arial"/>
        </w:rPr>
        <w:t xml:space="preserve">If the proposed project or activity targets vulnerable adults or children the </w:t>
      </w:r>
      <w:r w:rsidR="005639C5">
        <w:rPr>
          <w:rFonts w:ascii="Arial" w:hAnsi="Arial" w:cs="Arial"/>
        </w:rPr>
        <w:t xml:space="preserve">Council will require </w:t>
      </w:r>
      <w:r>
        <w:rPr>
          <w:rFonts w:ascii="Arial" w:hAnsi="Arial" w:cs="Arial"/>
        </w:rPr>
        <w:t xml:space="preserve">that the group delivering the project or activity has an appropriate safeguarding policy in place.  Further information of the minimum requirements of this policy </w:t>
      </w:r>
      <w:r w:rsidR="00691F5E">
        <w:rPr>
          <w:rFonts w:ascii="Arial" w:hAnsi="Arial" w:cs="Arial"/>
        </w:rPr>
        <w:t>is</w:t>
      </w:r>
      <w:r>
        <w:rPr>
          <w:rFonts w:ascii="Arial" w:hAnsi="Arial" w:cs="Arial"/>
        </w:rPr>
        <w:t xml:space="preserve"> detailed in</w:t>
      </w:r>
      <w:r w:rsidR="00691F5E">
        <w:rPr>
          <w:rFonts w:ascii="Arial" w:hAnsi="Arial" w:cs="Arial"/>
        </w:rPr>
        <w:t xml:space="preserve"> the grant conditions section of</w:t>
      </w:r>
      <w:r>
        <w:rPr>
          <w:rFonts w:ascii="Arial" w:hAnsi="Arial" w:cs="Arial"/>
        </w:rPr>
        <w:t xml:space="preserve"> the Councillor Community Grant Acceptance Form.</w:t>
      </w:r>
    </w:p>
    <w:p w:rsidR="002B537B" w:rsidRPr="00AD062B" w:rsidRDefault="002B537B" w:rsidP="007E21BB">
      <w:pPr>
        <w:pStyle w:val="NoSpacing"/>
        <w:numPr>
          <w:ilvl w:val="0"/>
          <w:numId w:val="8"/>
        </w:numPr>
        <w:rPr>
          <w:rFonts w:ascii="Arial" w:hAnsi="Arial" w:cs="Arial"/>
          <w:bCs/>
          <w:lang w:eastAsia="en-GB"/>
        </w:rPr>
      </w:pPr>
      <w:r w:rsidRPr="00AD062B">
        <w:rPr>
          <w:rFonts w:ascii="Arial" w:hAnsi="Arial" w:cs="Arial"/>
        </w:rPr>
        <w:t xml:space="preserve">If for any reason the project does not go ahead the recipient of the funding must contact the relevant Members and/or the Grants Team to discuss alternative </w:t>
      </w:r>
      <w:r w:rsidRPr="00AD062B">
        <w:rPr>
          <w:rFonts w:ascii="Arial" w:hAnsi="Arial" w:cs="Arial"/>
        </w:rPr>
        <w:lastRenderedPageBreak/>
        <w:t xml:space="preserve">proposal for the use of funding and ensure that </w:t>
      </w:r>
      <w:r w:rsidR="00B00D9C" w:rsidRPr="00AD062B">
        <w:rPr>
          <w:rFonts w:ascii="Arial" w:hAnsi="Arial" w:cs="Arial"/>
        </w:rPr>
        <w:t>any</w:t>
      </w:r>
      <w:r w:rsidRPr="00AD062B">
        <w:rPr>
          <w:rFonts w:ascii="Arial" w:hAnsi="Arial" w:cs="Arial"/>
        </w:rPr>
        <w:t xml:space="preserve"> allocation is returned to the Council.</w:t>
      </w:r>
    </w:p>
    <w:p w:rsidR="00FF4AA5" w:rsidRPr="00AD062B" w:rsidRDefault="00FF4AA5" w:rsidP="007E21BB">
      <w:pPr>
        <w:pStyle w:val="NoSpacing"/>
        <w:numPr>
          <w:ilvl w:val="0"/>
          <w:numId w:val="8"/>
        </w:numPr>
        <w:rPr>
          <w:rFonts w:ascii="Arial" w:hAnsi="Arial" w:cs="Arial"/>
          <w:bCs/>
          <w:lang w:eastAsia="en-GB"/>
        </w:rPr>
      </w:pPr>
      <w:r w:rsidRPr="00AD062B">
        <w:rPr>
          <w:rFonts w:ascii="Arial" w:hAnsi="Arial" w:cs="Arial"/>
        </w:rPr>
        <w:t xml:space="preserve">The Members Code of Conduct applies to the implementation of the scheme.  </w:t>
      </w:r>
      <w:r w:rsidR="002B537B" w:rsidRPr="00AD062B">
        <w:rPr>
          <w:rFonts w:ascii="Arial" w:hAnsi="Arial" w:cs="Arial"/>
        </w:rPr>
        <w:t xml:space="preserve">Members must declare any Disclosable Pecuniary Interest (DPI) or Other Disclosable Interest (ODI) in the proposal.  No proposal can be put forward in which the Member has a DPI or ODI which would usually require a Member to withdraw from a meeting.   </w:t>
      </w:r>
    </w:p>
    <w:p w:rsidR="00D60CE4" w:rsidRPr="004538A7" w:rsidRDefault="002B3731" w:rsidP="00007540">
      <w:pPr>
        <w:pStyle w:val="NoSpacing"/>
        <w:numPr>
          <w:ilvl w:val="0"/>
          <w:numId w:val="8"/>
        </w:numPr>
        <w:rPr>
          <w:rFonts w:ascii="Arial" w:hAnsi="Arial" w:cs="Arial"/>
          <w:bCs/>
          <w:lang w:eastAsia="en-GB"/>
        </w:rPr>
      </w:pPr>
      <w:r w:rsidRPr="00AD062B">
        <w:rPr>
          <w:rFonts w:ascii="Arial" w:hAnsi="Arial" w:cs="Arial"/>
        </w:rPr>
        <w:t>In the year of a Council election no commitments, payments or related publicity may be undertaken once the Notice of Election has been published until a</w:t>
      </w:r>
      <w:r w:rsidR="004538A7">
        <w:rPr>
          <w:rFonts w:ascii="Arial" w:hAnsi="Arial" w:cs="Arial"/>
        </w:rPr>
        <w:t xml:space="preserve">fter the date of the election. </w:t>
      </w:r>
    </w:p>
    <w:p w:rsidR="000F1B48" w:rsidRPr="004538A7" w:rsidRDefault="000F1B48" w:rsidP="004538A7">
      <w:pPr>
        <w:pStyle w:val="Heading1"/>
        <w:numPr>
          <w:ilvl w:val="0"/>
          <w:numId w:val="19"/>
        </w:numPr>
        <w:rPr>
          <w:rFonts w:ascii="Arial" w:hAnsi="Arial" w:cs="Arial"/>
          <w:color w:val="auto"/>
          <w:lang w:eastAsia="en-GB"/>
        </w:rPr>
      </w:pPr>
      <w:bookmarkStart w:id="12" w:name="_Toc406494586"/>
      <w:bookmarkStart w:id="13" w:name="_Toc530134247"/>
      <w:r w:rsidRPr="004538A7">
        <w:rPr>
          <w:rFonts w:ascii="Arial" w:hAnsi="Arial" w:cs="Arial"/>
          <w:color w:val="auto"/>
          <w:lang w:eastAsia="en-GB"/>
        </w:rPr>
        <w:t>Monitoring</w:t>
      </w:r>
      <w:bookmarkEnd w:id="12"/>
      <w:bookmarkEnd w:id="13"/>
    </w:p>
    <w:p w:rsidR="000F1B48" w:rsidRPr="00443E2B" w:rsidRDefault="000F1B48" w:rsidP="003374A9">
      <w:pPr>
        <w:pStyle w:val="NoSpacing"/>
        <w:rPr>
          <w:rFonts w:ascii="Arial" w:hAnsi="Arial" w:cs="Arial"/>
          <w:lang w:eastAsia="en-GB"/>
        </w:rPr>
      </w:pPr>
    </w:p>
    <w:p w:rsidR="00590889" w:rsidRDefault="000F1B48" w:rsidP="00D60CE4">
      <w:pPr>
        <w:pStyle w:val="NoSpacing"/>
        <w:numPr>
          <w:ilvl w:val="1"/>
          <w:numId w:val="19"/>
        </w:numPr>
        <w:rPr>
          <w:rFonts w:ascii="Arial" w:hAnsi="Arial" w:cs="Arial"/>
          <w:lang w:eastAsia="en-GB"/>
        </w:rPr>
      </w:pPr>
      <w:r w:rsidRPr="00F520F4">
        <w:rPr>
          <w:rFonts w:ascii="Arial" w:hAnsi="Arial" w:cs="Arial"/>
          <w:lang w:eastAsia="en-GB"/>
        </w:rPr>
        <w:t xml:space="preserve">All grant funded projects will be monitored with applicants obliged to submit details of how the project is progressing.  </w:t>
      </w:r>
    </w:p>
    <w:p w:rsidR="004305E9" w:rsidRPr="00F520F4" w:rsidRDefault="004305E9" w:rsidP="00953335">
      <w:pPr>
        <w:pStyle w:val="NoSpacing"/>
        <w:ind w:left="567"/>
        <w:rPr>
          <w:rFonts w:ascii="Arial" w:hAnsi="Arial" w:cs="Arial"/>
          <w:lang w:eastAsia="en-GB"/>
        </w:rPr>
      </w:pPr>
    </w:p>
    <w:p w:rsidR="000F1B48" w:rsidRPr="00F520F4" w:rsidRDefault="000F1B48" w:rsidP="00D60CE4">
      <w:pPr>
        <w:pStyle w:val="NoSpacing"/>
        <w:numPr>
          <w:ilvl w:val="1"/>
          <w:numId w:val="19"/>
        </w:numPr>
        <w:rPr>
          <w:rFonts w:ascii="Arial" w:hAnsi="Arial" w:cs="Arial"/>
          <w:lang w:eastAsia="en-GB"/>
        </w:rPr>
      </w:pPr>
      <w:r w:rsidRPr="00F520F4">
        <w:rPr>
          <w:rFonts w:ascii="Arial" w:hAnsi="Arial" w:cs="Arial"/>
          <w:lang w:eastAsia="en-GB"/>
        </w:rPr>
        <w:t xml:space="preserve">Monitoring requirements that will apply to a grant will be commensurate with the amount of money awarded, and will be agreed </w:t>
      </w:r>
      <w:r w:rsidR="005203FE" w:rsidRPr="00F520F4">
        <w:rPr>
          <w:rFonts w:ascii="Arial" w:hAnsi="Arial" w:cs="Arial"/>
          <w:lang w:eastAsia="en-GB"/>
        </w:rPr>
        <w:t xml:space="preserve">by the Grants Team </w:t>
      </w:r>
      <w:r w:rsidRPr="00F520F4">
        <w:rPr>
          <w:rFonts w:ascii="Arial" w:hAnsi="Arial" w:cs="Arial"/>
          <w:lang w:eastAsia="en-GB"/>
        </w:rPr>
        <w:t>with the funded organisation before final confirmation of a grant award is made.</w:t>
      </w:r>
    </w:p>
    <w:p w:rsidR="005203FE" w:rsidRPr="00F520F4" w:rsidRDefault="005203FE" w:rsidP="003374A9">
      <w:pPr>
        <w:pStyle w:val="NoSpacing"/>
        <w:rPr>
          <w:rFonts w:ascii="Arial" w:hAnsi="Arial" w:cs="Arial"/>
          <w:lang w:eastAsia="en-GB"/>
        </w:rPr>
      </w:pPr>
    </w:p>
    <w:p w:rsidR="005203FE" w:rsidRPr="00F520F4" w:rsidRDefault="005203FE" w:rsidP="00D60CE4">
      <w:pPr>
        <w:pStyle w:val="NoSpacing"/>
        <w:numPr>
          <w:ilvl w:val="1"/>
          <w:numId w:val="19"/>
        </w:numPr>
        <w:rPr>
          <w:rFonts w:ascii="Arial" w:hAnsi="Arial" w:cs="Arial"/>
          <w:lang w:eastAsia="en-GB"/>
        </w:rPr>
      </w:pPr>
      <w:r w:rsidRPr="00F520F4">
        <w:rPr>
          <w:rFonts w:ascii="Arial" w:hAnsi="Arial" w:cs="Arial"/>
          <w:lang w:eastAsia="en-GB"/>
        </w:rPr>
        <w:t>Receipts and other monitoring information may be requested by the Council as proof of spend within six months of the grant bei</w:t>
      </w:r>
      <w:r w:rsidR="002B6C7F">
        <w:rPr>
          <w:rFonts w:ascii="Arial" w:hAnsi="Arial" w:cs="Arial"/>
          <w:lang w:eastAsia="en-GB"/>
        </w:rPr>
        <w:t>ng received by the organisation.</w:t>
      </w:r>
    </w:p>
    <w:p w:rsidR="00590889" w:rsidRPr="00F520F4" w:rsidRDefault="00590889" w:rsidP="004305E9">
      <w:pPr>
        <w:pStyle w:val="NoSpacing"/>
        <w:ind w:left="567"/>
        <w:rPr>
          <w:rFonts w:ascii="Arial" w:hAnsi="Arial" w:cs="Arial"/>
          <w:color w:val="7030A0"/>
          <w:lang w:eastAsia="en-GB"/>
        </w:rPr>
      </w:pPr>
    </w:p>
    <w:p w:rsidR="003D2B98" w:rsidRPr="00F520F4" w:rsidRDefault="00590889" w:rsidP="00D60CE4">
      <w:pPr>
        <w:pStyle w:val="NoSpacing"/>
        <w:numPr>
          <w:ilvl w:val="1"/>
          <w:numId w:val="19"/>
        </w:numPr>
        <w:rPr>
          <w:rFonts w:ascii="Arial" w:hAnsi="Arial" w:cs="Arial"/>
          <w:lang w:eastAsia="en-GB"/>
        </w:rPr>
      </w:pPr>
      <w:r w:rsidRPr="00F520F4">
        <w:rPr>
          <w:rFonts w:ascii="Arial" w:hAnsi="Arial" w:cs="Arial"/>
          <w:lang w:eastAsia="en-GB"/>
        </w:rPr>
        <w:t xml:space="preserve">Regular monitoring </w:t>
      </w:r>
      <w:r w:rsidR="003D2B98" w:rsidRPr="00F520F4">
        <w:rPr>
          <w:rFonts w:ascii="Arial" w:hAnsi="Arial" w:cs="Arial"/>
          <w:lang w:eastAsia="en-GB"/>
        </w:rPr>
        <w:t xml:space="preserve">of the project </w:t>
      </w:r>
      <w:r w:rsidRPr="00F520F4">
        <w:rPr>
          <w:rFonts w:ascii="Arial" w:hAnsi="Arial" w:cs="Arial"/>
          <w:lang w:eastAsia="en-GB"/>
        </w:rPr>
        <w:t xml:space="preserve">will enable the Council to </w:t>
      </w:r>
      <w:r w:rsidR="003D2B98" w:rsidRPr="00F520F4">
        <w:rPr>
          <w:rFonts w:ascii="Arial" w:hAnsi="Arial" w:cs="Arial"/>
          <w:lang w:eastAsia="en-GB"/>
        </w:rPr>
        <w:t xml:space="preserve">make sure that </w:t>
      </w:r>
      <w:r w:rsidR="000F1B48" w:rsidRPr="00F520F4">
        <w:rPr>
          <w:rFonts w:ascii="Arial" w:hAnsi="Arial" w:cs="Arial"/>
          <w:lang w:eastAsia="en-GB"/>
        </w:rPr>
        <w:t xml:space="preserve">the outcomes and effectiveness of the funding </w:t>
      </w:r>
      <w:r w:rsidR="003D2B98" w:rsidRPr="00F520F4">
        <w:rPr>
          <w:rFonts w:ascii="Arial" w:hAnsi="Arial" w:cs="Arial"/>
          <w:lang w:eastAsia="en-GB"/>
        </w:rPr>
        <w:t xml:space="preserve">as well as the funding expenditure are all </w:t>
      </w:r>
      <w:r w:rsidR="000F1B48" w:rsidRPr="00F520F4">
        <w:rPr>
          <w:rFonts w:ascii="Arial" w:hAnsi="Arial" w:cs="Arial"/>
          <w:lang w:eastAsia="en-GB"/>
        </w:rPr>
        <w:t xml:space="preserve">consistent with the </w:t>
      </w:r>
      <w:r w:rsidR="004112B4">
        <w:rPr>
          <w:rFonts w:ascii="Arial" w:hAnsi="Arial" w:cs="Arial"/>
          <w:lang w:eastAsia="en-GB"/>
        </w:rPr>
        <w:t xml:space="preserve">original </w:t>
      </w:r>
      <w:r w:rsidR="008A0C77">
        <w:rPr>
          <w:rFonts w:ascii="Arial" w:hAnsi="Arial" w:cs="Arial"/>
          <w:lang w:eastAsia="en-GB"/>
        </w:rPr>
        <w:t>f</w:t>
      </w:r>
      <w:r w:rsidR="008A0C77" w:rsidRPr="00F520F4">
        <w:rPr>
          <w:rFonts w:ascii="Arial" w:hAnsi="Arial" w:cs="Arial"/>
          <w:lang w:eastAsia="en-GB"/>
        </w:rPr>
        <w:t xml:space="preserve">unding </w:t>
      </w:r>
      <w:r w:rsidR="008A0C77">
        <w:rPr>
          <w:rFonts w:ascii="Arial" w:hAnsi="Arial" w:cs="Arial"/>
          <w:lang w:eastAsia="en-GB"/>
        </w:rPr>
        <w:t>proposal</w:t>
      </w:r>
      <w:r w:rsidR="000F1B48" w:rsidRPr="00F520F4">
        <w:rPr>
          <w:rFonts w:ascii="Arial" w:hAnsi="Arial" w:cs="Arial"/>
          <w:lang w:eastAsia="en-GB"/>
        </w:rPr>
        <w:t>.</w:t>
      </w:r>
    </w:p>
    <w:p w:rsidR="003D2B98" w:rsidRPr="00F520F4" w:rsidRDefault="003D2B98" w:rsidP="004305E9">
      <w:pPr>
        <w:pStyle w:val="NoSpacing"/>
        <w:ind w:left="1287"/>
        <w:rPr>
          <w:rFonts w:ascii="Arial" w:hAnsi="Arial" w:cs="Arial"/>
          <w:lang w:eastAsia="en-GB"/>
        </w:rPr>
      </w:pPr>
    </w:p>
    <w:p w:rsidR="000F1B48" w:rsidRPr="00F520F4" w:rsidRDefault="000F1B48" w:rsidP="00D60CE4">
      <w:pPr>
        <w:pStyle w:val="NoSpacing"/>
        <w:numPr>
          <w:ilvl w:val="1"/>
          <w:numId w:val="19"/>
        </w:numPr>
        <w:rPr>
          <w:rFonts w:ascii="Arial" w:hAnsi="Arial" w:cs="Arial"/>
          <w:lang w:eastAsia="en-GB"/>
        </w:rPr>
      </w:pPr>
      <w:r w:rsidRPr="00F520F4">
        <w:rPr>
          <w:rFonts w:ascii="Arial" w:hAnsi="Arial" w:cs="Arial"/>
          <w:lang w:eastAsia="en-GB"/>
        </w:rPr>
        <w:t>The Council reserve the right to withhold future payments and reject any further applications if they are dissatisfied with how grants funds have been used.</w:t>
      </w:r>
    </w:p>
    <w:p w:rsidR="00EE031A" w:rsidRPr="00F520F4" w:rsidRDefault="00EE031A" w:rsidP="003374A9">
      <w:pPr>
        <w:pStyle w:val="NoSpacing"/>
        <w:rPr>
          <w:rFonts w:ascii="Arial" w:hAnsi="Arial" w:cs="Arial"/>
          <w:b/>
          <w:bCs/>
          <w:kern w:val="32"/>
          <w:lang w:eastAsia="en-GB"/>
        </w:rPr>
      </w:pPr>
      <w:bookmarkStart w:id="14" w:name="_Toc406494587"/>
    </w:p>
    <w:bookmarkEnd w:id="14"/>
    <w:p w:rsidR="000F1B48" w:rsidRPr="00EA3085" w:rsidRDefault="00EA3085" w:rsidP="00EA3085">
      <w:pPr>
        <w:pStyle w:val="Heading1"/>
        <w:numPr>
          <w:ilvl w:val="0"/>
          <w:numId w:val="19"/>
        </w:numPr>
        <w:ind w:left="426" w:hanging="426"/>
        <w:rPr>
          <w:rFonts w:ascii="Arial" w:hAnsi="Arial" w:cs="Arial"/>
          <w:color w:val="auto"/>
          <w:lang w:eastAsia="en-GB"/>
        </w:rPr>
      </w:pPr>
      <w:r>
        <w:rPr>
          <w:rFonts w:ascii="Arial" w:hAnsi="Arial" w:cs="Arial"/>
          <w:color w:val="auto"/>
          <w:lang w:eastAsia="en-GB"/>
        </w:rPr>
        <w:t xml:space="preserve"> </w:t>
      </w:r>
      <w:bookmarkStart w:id="15" w:name="_Toc530134248"/>
      <w:r w:rsidR="00AE2EFE" w:rsidRPr="00EA3085">
        <w:rPr>
          <w:rFonts w:ascii="Arial" w:hAnsi="Arial" w:cs="Arial"/>
          <w:color w:val="auto"/>
          <w:lang w:eastAsia="en-GB"/>
        </w:rPr>
        <w:t>Joint Proposals</w:t>
      </w:r>
      <w:bookmarkEnd w:id="15"/>
    </w:p>
    <w:p w:rsidR="00D60CE4" w:rsidRPr="00F520F4" w:rsidRDefault="00D60CE4" w:rsidP="00D60CE4">
      <w:pPr>
        <w:pStyle w:val="NoSpacing"/>
        <w:ind w:left="360"/>
        <w:rPr>
          <w:rFonts w:ascii="Arial" w:hAnsi="Arial" w:cs="Arial"/>
          <w:b/>
          <w:bCs/>
          <w:kern w:val="32"/>
          <w:lang w:eastAsia="en-GB"/>
        </w:rPr>
      </w:pPr>
    </w:p>
    <w:p w:rsidR="00D60CE4" w:rsidRDefault="00D11E6C" w:rsidP="00D11E6C">
      <w:pPr>
        <w:pStyle w:val="NoSpacing"/>
        <w:numPr>
          <w:ilvl w:val="1"/>
          <w:numId w:val="24"/>
        </w:numPr>
        <w:ind w:left="709"/>
        <w:rPr>
          <w:rFonts w:ascii="Arial" w:hAnsi="Arial" w:cs="Arial"/>
        </w:rPr>
      </w:pPr>
      <w:r>
        <w:rPr>
          <w:rFonts w:ascii="Arial" w:hAnsi="Arial" w:cs="Arial"/>
        </w:rPr>
        <w:t xml:space="preserve"> </w:t>
      </w:r>
      <w:r w:rsidR="00421504" w:rsidRPr="00F520F4">
        <w:rPr>
          <w:rFonts w:ascii="Arial" w:hAnsi="Arial" w:cs="Arial"/>
        </w:rPr>
        <w:t xml:space="preserve">Councillors may agree to jointly fund an application or proposal with other </w:t>
      </w:r>
      <w:r>
        <w:rPr>
          <w:rFonts w:ascii="Arial" w:hAnsi="Arial" w:cs="Arial"/>
        </w:rPr>
        <w:t xml:space="preserve">  </w:t>
      </w:r>
      <w:r w:rsidR="00421504" w:rsidRPr="00F520F4">
        <w:rPr>
          <w:rFonts w:ascii="Arial" w:hAnsi="Arial" w:cs="Arial"/>
        </w:rPr>
        <w:t>Councillor/s from within the same ward area to maximise grant funding and the benefit to the local community they serve - formal confirmation will be required from all</w:t>
      </w:r>
      <w:r w:rsidR="00796666" w:rsidRPr="00F520F4">
        <w:rPr>
          <w:rFonts w:ascii="Arial" w:hAnsi="Arial" w:cs="Arial"/>
        </w:rPr>
        <w:t xml:space="preserve"> </w:t>
      </w:r>
      <w:r w:rsidR="001254CA" w:rsidRPr="00F520F4">
        <w:rPr>
          <w:rFonts w:ascii="Arial" w:hAnsi="Arial" w:cs="Arial"/>
        </w:rPr>
        <w:t>Councillors</w:t>
      </w:r>
      <w:r w:rsidR="00796666" w:rsidRPr="00F520F4">
        <w:rPr>
          <w:rFonts w:ascii="Arial" w:hAnsi="Arial" w:cs="Arial"/>
        </w:rPr>
        <w:t xml:space="preserve"> involved </w:t>
      </w:r>
      <w:r w:rsidR="00421504" w:rsidRPr="00F520F4">
        <w:rPr>
          <w:rFonts w:ascii="Arial" w:hAnsi="Arial" w:cs="Arial"/>
        </w:rPr>
        <w:t xml:space="preserve">in </w:t>
      </w:r>
      <w:r w:rsidR="00796666" w:rsidRPr="00F520F4">
        <w:rPr>
          <w:rFonts w:ascii="Arial" w:hAnsi="Arial" w:cs="Arial"/>
        </w:rPr>
        <w:t xml:space="preserve">any </w:t>
      </w:r>
      <w:r w:rsidR="00421504" w:rsidRPr="00F520F4">
        <w:rPr>
          <w:rFonts w:ascii="Arial" w:hAnsi="Arial" w:cs="Arial"/>
        </w:rPr>
        <w:t>joint proposals</w:t>
      </w:r>
      <w:r w:rsidR="00796666" w:rsidRPr="00F520F4">
        <w:rPr>
          <w:rFonts w:ascii="Arial" w:hAnsi="Arial" w:cs="Arial"/>
        </w:rPr>
        <w:t>.</w:t>
      </w:r>
    </w:p>
    <w:p w:rsidR="00D60CE4" w:rsidRDefault="00D60CE4" w:rsidP="00D60CE4">
      <w:pPr>
        <w:pStyle w:val="NoSpacing"/>
        <w:rPr>
          <w:rFonts w:ascii="Arial" w:hAnsi="Arial" w:cs="Arial"/>
        </w:rPr>
      </w:pPr>
    </w:p>
    <w:p w:rsidR="0037333C" w:rsidRPr="00D60CE4" w:rsidRDefault="00D11E6C" w:rsidP="00D11E6C">
      <w:pPr>
        <w:pStyle w:val="NoSpacing"/>
        <w:numPr>
          <w:ilvl w:val="1"/>
          <w:numId w:val="24"/>
        </w:numPr>
        <w:ind w:left="709"/>
        <w:rPr>
          <w:rFonts w:ascii="Arial" w:hAnsi="Arial" w:cs="Arial"/>
        </w:rPr>
      </w:pPr>
      <w:r>
        <w:rPr>
          <w:rFonts w:ascii="Arial" w:hAnsi="Arial" w:cs="Arial"/>
        </w:rPr>
        <w:t xml:space="preserve"> </w:t>
      </w:r>
      <w:r w:rsidR="00452F59" w:rsidRPr="00D60CE4">
        <w:rPr>
          <w:rFonts w:ascii="Arial" w:hAnsi="Arial" w:cs="Arial"/>
        </w:rPr>
        <w:t>Councillors may also agree to jointly fund (or contribute to) a</w:t>
      </w:r>
      <w:r w:rsidR="00B70734" w:rsidRPr="00D60CE4">
        <w:rPr>
          <w:rFonts w:ascii="Arial" w:hAnsi="Arial" w:cs="Arial"/>
        </w:rPr>
        <w:t xml:space="preserve"> proposal w</w:t>
      </w:r>
      <w:r w:rsidR="00452F59" w:rsidRPr="00D60CE4">
        <w:rPr>
          <w:rFonts w:ascii="Arial" w:hAnsi="Arial" w:cs="Arial"/>
        </w:rPr>
        <w:t xml:space="preserve">ith other </w:t>
      </w:r>
      <w:r>
        <w:rPr>
          <w:rFonts w:ascii="Arial" w:hAnsi="Arial" w:cs="Arial"/>
        </w:rPr>
        <w:t xml:space="preserve">   </w:t>
      </w:r>
      <w:r w:rsidR="00452F59" w:rsidRPr="00D60CE4">
        <w:rPr>
          <w:rFonts w:ascii="Arial" w:hAnsi="Arial" w:cs="Arial"/>
        </w:rPr>
        <w:t xml:space="preserve">Councillor/s for projects and activities e.g. district wide projects. Again, formal confirmation will be required from all Councillors involved in any joint proposals, the organisation must declare its funding request </w:t>
      </w:r>
      <w:r w:rsidR="00EE1D23" w:rsidRPr="00D60CE4">
        <w:rPr>
          <w:rFonts w:ascii="Arial" w:hAnsi="Arial" w:cs="Arial"/>
        </w:rPr>
        <w:t>and to which Councillors</w:t>
      </w:r>
      <w:r w:rsidR="00E93559" w:rsidRPr="00D60CE4">
        <w:rPr>
          <w:rFonts w:ascii="Arial" w:hAnsi="Arial" w:cs="Arial"/>
        </w:rPr>
        <w:t xml:space="preserve"> it has applied for funding. This must be declared as part of the application process and the collective amount requested ca</w:t>
      </w:r>
      <w:r w:rsidR="002B3731" w:rsidRPr="00D60CE4">
        <w:rPr>
          <w:rFonts w:ascii="Arial" w:hAnsi="Arial" w:cs="Arial"/>
        </w:rPr>
        <w:t>nnot exceed a tota</w:t>
      </w:r>
      <w:r w:rsidR="0037333C" w:rsidRPr="00D60CE4">
        <w:rPr>
          <w:rFonts w:ascii="Arial" w:hAnsi="Arial" w:cs="Arial"/>
        </w:rPr>
        <w:t>l of £20,000.</w:t>
      </w:r>
    </w:p>
    <w:p w:rsidR="0037333C" w:rsidRPr="0037333C" w:rsidRDefault="0037333C" w:rsidP="0037333C">
      <w:pPr>
        <w:ind w:left="567"/>
        <w:rPr>
          <w:rFonts w:ascii="Arial" w:hAnsi="Arial" w:cs="Arial"/>
        </w:rPr>
      </w:pPr>
    </w:p>
    <w:p w:rsidR="0037333C" w:rsidRPr="0037333C" w:rsidRDefault="0037333C" w:rsidP="0037333C">
      <w:pPr>
        <w:ind w:left="720"/>
        <w:rPr>
          <w:rFonts w:ascii="Arial" w:hAnsi="Arial" w:cs="Arial"/>
        </w:rPr>
      </w:pPr>
    </w:p>
    <w:sectPr w:rsidR="0037333C" w:rsidRPr="0037333C" w:rsidSect="00EE1D2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38" w:rsidRDefault="00307C38" w:rsidP="00307C38">
      <w:pPr>
        <w:spacing w:after="0" w:line="240" w:lineRule="auto"/>
      </w:pPr>
      <w:r>
        <w:separator/>
      </w:r>
    </w:p>
  </w:endnote>
  <w:endnote w:type="continuationSeparator" w:id="0">
    <w:p w:rsidR="00307C38" w:rsidRDefault="00307C38" w:rsidP="003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38" w:rsidRDefault="00307C38" w:rsidP="00307C38">
      <w:pPr>
        <w:spacing w:after="0" w:line="240" w:lineRule="auto"/>
      </w:pPr>
      <w:r>
        <w:separator/>
      </w:r>
    </w:p>
  </w:footnote>
  <w:footnote w:type="continuationSeparator" w:id="0">
    <w:p w:rsidR="00307C38" w:rsidRDefault="00307C38" w:rsidP="0030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8" w:rsidRDefault="0030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B60"/>
    <w:multiLevelType w:val="multilevel"/>
    <w:tmpl w:val="7E60BEF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DB36E6"/>
    <w:multiLevelType w:val="hybridMultilevel"/>
    <w:tmpl w:val="7050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D7784"/>
    <w:multiLevelType w:val="multilevel"/>
    <w:tmpl w:val="0DBE78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8C01E4"/>
    <w:multiLevelType w:val="multilevel"/>
    <w:tmpl w:val="1DA6C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FD5712"/>
    <w:multiLevelType w:val="hybridMultilevel"/>
    <w:tmpl w:val="E7DE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936813"/>
    <w:multiLevelType w:val="hybridMultilevel"/>
    <w:tmpl w:val="DA301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9C31D2"/>
    <w:multiLevelType w:val="multilevel"/>
    <w:tmpl w:val="0392582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59307E"/>
    <w:multiLevelType w:val="hybridMultilevel"/>
    <w:tmpl w:val="16A04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DA7224"/>
    <w:multiLevelType w:val="hybridMultilevel"/>
    <w:tmpl w:val="366EA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B531D7A"/>
    <w:multiLevelType w:val="hybridMultilevel"/>
    <w:tmpl w:val="317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74A52"/>
    <w:multiLevelType w:val="hybridMultilevel"/>
    <w:tmpl w:val="E99494E0"/>
    <w:lvl w:ilvl="0" w:tplc="9B8A7B2A">
      <w:start w:val="7"/>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06F2B"/>
    <w:multiLevelType w:val="multilevel"/>
    <w:tmpl w:val="087E28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5C62AF"/>
    <w:multiLevelType w:val="multilevel"/>
    <w:tmpl w:val="322C25A0"/>
    <w:lvl w:ilvl="0">
      <w:start w:val="10"/>
      <w:numFmt w:val="decimal"/>
      <w:lvlText w:val="%1"/>
      <w:lvlJc w:val="left"/>
      <w:pPr>
        <w:ind w:left="780" w:hanging="420"/>
      </w:pPr>
      <w:rPr>
        <w:rFonts w:hint="default"/>
      </w:rPr>
    </w:lvl>
    <w:lvl w:ilvl="1">
      <w:start w:val="1"/>
      <w:numFmt w:val="decimal"/>
      <w:lvlText w:val="%1.%2"/>
      <w:lvlJc w:val="left"/>
      <w:pPr>
        <w:ind w:left="1572" w:hanging="4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496" w:hanging="1800"/>
      </w:pPr>
      <w:rPr>
        <w:rFonts w:hint="default"/>
      </w:rPr>
    </w:lvl>
  </w:abstractNum>
  <w:abstractNum w:abstractNumId="13">
    <w:nsid w:val="558F1EF2"/>
    <w:multiLevelType w:val="hybridMultilevel"/>
    <w:tmpl w:val="8FC01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8782B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59076B"/>
    <w:multiLevelType w:val="multilevel"/>
    <w:tmpl w:val="97EA8B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E040A60"/>
    <w:multiLevelType w:val="multilevel"/>
    <w:tmpl w:val="3E7A2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260DDA"/>
    <w:multiLevelType w:val="multilevel"/>
    <w:tmpl w:val="3E7A2F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302FB9"/>
    <w:multiLevelType w:val="hybridMultilevel"/>
    <w:tmpl w:val="923A2340"/>
    <w:lvl w:ilvl="0" w:tplc="2496E37E">
      <w:start w:val="4"/>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3D545F"/>
    <w:multiLevelType w:val="hybridMultilevel"/>
    <w:tmpl w:val="23C80B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6F9B6F0E"/>
    <w:multiLevelType w:val="hybridMultilevel"/>
    <w:tmpl w:val="AD4CB7AA"/>
    <w:lvl w:ilvl="0" w:tplc="D4D0CD0A">
      <w:start w:val="2"/>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2A5C19"/>
    <w:multiLevelType w:val="multilevel"/>
    <w:tmpl w:val="0BFE5FC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531FD7"/>
    <w:multiLevelType w:val="multilevel"/>
    <w:tmpl w:val="3300D51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662867"/>
    <w:multiLevelType w:val="multilevel"/>
    <w:tmpl w:val="E0746936"/>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5"/>
  </w:num>
  <w:num w:numId="4">
    <w:abstractNumId w:val="20"/>
  </w:num>
  <w:num w:numId="5">
    <w:abstractNumId w:val="19"/>
  </w:num>
  <w:num w:numId="6">
    <w:abstractNumId w:val="4"/>
  </w:num>
  <w:num w:numId="7">
    <w:abstractNumId w:val="7"/>
  </w:num>
  <w:num w:numId="8">
    <w:abstractNumId w:val="13"/>
  </w:num>
  <w:num w:numId="9">
    <w:abstractNumId w:val="8"/>
  </w:num>
  <w:num w:numId="10">
    <w:abstractNumId w:val="3"/>
  </w:num>
  <w:num w:numId="11">
    <w:abstractNumId w:val="15"/>
  </w:num>
  <w:num w:numId="12">
    <w:abstractNumId w:val="23"/>
  </w:num>
  <w:num w:numId="13">
    <w:abstractNumId w:val="18"/>
  </w:num>
  <w:num w:numId="14">
    <w:abstractNumId w:val="0"/>
  </w:num>
  <w:num w:numId="15">
    <w:abstractNumId w:val="10"/>
  </w:num>
  <w:num w:numId="16">
    <w:abstractNumId w:val="2"/>
  </w:num>
  <w:num w:numId="17">
    <w:abstractNumId w:val="14"/>
  </w:num>
  <w:num w:numId="18">
    <w:abstractNumId w:val="11"/>
  </w:num>
  <w:num w:numId="19">
    <w:abstractNumId w:val="22"/>
  </w:num>
  <w:num w:numId="20">
    <w:abstractNumId w:val="21"/>
  </w:num>
  <w:num w:numId="21">
    <w:abstractNumId w:val="12"/>
  </w:num>
  <w:num w:numId="22">
    <w:abstractNumId w:val="6"/>
  </w:num>
  <w:num w:numId="23">
    <w:abstractNumId w:val="17"/>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82"/>
    <w:rsid w:val="00007540"/>
    <w:rsid w:val="00007654"/>
    <w:rsid w:val="000232FC"/>
    <w:rsid w:val="00024062"/>
    <w:rsid w:val="000354B5"/>
    <w:rsid w:val="00056A50"/>
    <w:rsid w:val="0008481F"/>
    <w:rsid w:val="000853D2"/>
    <w:rsid w:val="00096199"/>
    <w:rsid w:val="000A2620"/>
    <w:rsid w:val="000B3A72"/>
    <w:rsid w:val="000C3C05"/>
    <w:rsid w:val="000D0A49"/>
    <w:rsid w:val="000D3064"/>
    <w:rsid w:val="000E3792"/>
    <w:rsid w:val="000F1B48"/>
    <w:rsid w:val="000F62B7"/>
    <w:rsid w:val="00115168"/>
    <w:rsid w:val="001169A3"/>
    <w:rsid w:val="001254CA"/>
    <w:rsid w:val="001374EA"/>
    <w:rsid w:val="00143217"/>
    <w:rsid w:val="00152F3F"/>
    <w:rsid w:val="00156F06"/>
    <w:rsid w:val="001832BE"/>
    <w:rsid w:val="00187344"/>
    <w:rsid w:val="001A3A27"/>
    <w:rsid w:val="001B6581"/>
    <w:rsid w:val="001C3F69"/>
    <w:rsid w:val="001D2B32"/>
    <w:rsid w:val="001E31D7"/>
    <w:rsid w:val="001E59EE"/>
    <w:rsid w:val="001F4037"/>
    <w:rsid w:val="002060A9"/>
    <w:rsid w:val="00206363"/>
    <w:rsid w:val="00235319"/>
    <w:rsid w:val="00240630"/>
    <w:rsid w:val="00243C4C"/>
    <w:rsid w:val="00287353"/>
    <w:rsid w:val="002A47DB"/>
    <w:rsid w:val="002B3731"/>
    <w:rsid w:val="002B537B"/>
    <w:rsid w:val="002B6C7F"/>
    <w:rsid w:val="002C7D3A"/>
    <w:rsid w:val="002F1A87"/>
    <w:rsid w:val="002F4C50"/>
    <w:rsid w:val="002F4F28"/>
    <w:rsid w:val="00307C38"/>
    <w:rsid w:val="00314F8F"/>
    <w:rsid w:val="00315D9E"/>
    <w:rsid w:val="003374A9"/>
    <w:rsid w:val="00350714"/>
    <w:rsid w:val="00352F54"/>
    <w:rsid w:val="003579C7"/>
    <w:rsid w:val="00357C5A"/>
    <w:rsid w:val="00362193"/>
    <w:rsid w:val="0037333C"/>
    <w:rsid w:val="00393314"/>
    <w:rsid w:val="003A4D78"/>
    <w:rsid w:val="003C1AC9"/>
    <w:rsid w:val="003D2B98"/>
    <w:rsid w:val="00401ADD"/>
    <w:rsid w:val="004112B4"/>
    <w:rsid w:val="00421504"/>
    <w:rsid w:val="004225B9"/>
    <w:rsid w:val="00426FB7"/>
    <w:rsid w:val="004305E9"/>
    <w:rsid w:val="00430D4C"/>
    <w:rsid w:val="0043631C"/>
    <w:rsid w:val="0043741F"/>
    <w:rsid w:val="00443E2B"/>
    <w:rsid w:val="00452F59"/>
    <w:rsid w:val="004538A7"/>
    <w:rsid w:val="004538F5"/>
    <w:rsid w:val="00460C0C"/>
    <w:rsid w:val="004835C3"/>
    <w:rsid w:val="00483848"/>
    <w:rsid w:val="00483B90"/>
    <w:rsid w:val="00485474"/>
    <w:rsid w:val="00492E3B"/>
    <w:rsid w:val="004A0931"/>
    <w:rsid w:val="004B006F"/>
    <w:rsid w:val="004B2117"/>
    <w:rsid w:val="004F2FF1"/>
    <w:rsid w:val="00501FC4"/>
    <w:rsid w:val="005203FE"/>
    <w:rsid w:val="005245BB"/>
    <w:rsid w:val="00536763"/>
    <w:rsid w:val="00544EBE"/>
    <w:rsid w:val="0055087B"/>
    <w:rsid w:val="005639C5"/>
    <w:rsid w:val="00582B6C"/>
    <w:rsid w:val="005841A9"/>
    <w:rsid w:val="00586C88"/>
    <w:rsid w:val="00590889"/>
    <w:rsid w:val="005F10E5"/>
    <w:rsid w:val="005F7178"/>
    <w:rsid w:val="0060710F"/>
    <w:rsid w:val="00614E36"/>
    <w:rsid w:val="00623050"/>
    <w:rsid w:val="00624143"/>
    <w:rsid w:val="00683FE7"/>
    <w:rsid w:val="006843EB"/>
    <w:rsid w:val="00684F4B"/>
    <w:rsid w:val="00691F5E"/>
    <w:rsid w:val="006A034B"/>
    <w:rsid w:val="006B32C6"/>
    <w:rsid w:val="006B36B2"/>
    <w:rsid w:val="006C0716"/>
    <w:rsid w:val="006C7C4B"/>
    <w:rsid w:val="006D08EC"/>
    <w:rsid w:val="006F087A"/>
    <w:rsid w:val="006F508F"/>
    <w:rsid w:val="00716D3F"/>
    <w:rsid w:val="0073154C"/>
    <w:rsid w:val="00766258"/>
    <w:rsid w:val="00773BFF"/>
    <w:rsid w:val="00784F6C"/>
    <w:rsid w:val="00791C42"/>
    <w:rsid w:val="00796666"/>
    <w:rsid w:val="007A2A33"/>
    <w:rsid w:val="007A7542"/>
    <w:rsid w:val="007B05E5"/>
    <w:rsid w:val="007B1BE6"/>
    <w:rsid w:val="007C1905"/>
    <w:rsid w:val="007C20BA"/>
    <w:rsid w:val="007C3F31"/>
    <w:rsid w:val="007E21BB"/>
    <w:rsid w:val="007E7873"/>
    <w:rsid w:val="007F1754"/>
    <w:rsid w:val="007F1941"/>
    <w:rsid w:val="007F67A4"/>
    <w:rsid w:val="008064BA"/>
    <w:rsid w:val="00853BFD"/>
    <w:rsid w:val="00870F50"/>
    <w:rsid w:val="00886E3B"/>
    <w:rsid w:val="008A0C77"/>
    <w:rsid w:val="008D7C51"/>
    <w:rsid w:val="008E5982"/>
    <w:rsid w:val="008F3395"/>
    <w:rsid w:val="008F5450"/>
    <w:rsid w:val="00901026"/>
    <w:rsid w:val="00913AC1"/>
    <w:rsid w:val="009166EA"/>
    <w:rsid w:val="0092189E"/>
    <w:rsid w:val="00922DAA"/>
    <w:rsid w:val="00922E58"/>
    <w:rsid w:val="00933D95"/>
    <w:rsid w:val="0093750F"/>
    <w:rsid w:val="00953335"/>
    <w:rsid w:val="00953DB4"/>
    <w:rsid w:val="0097551D"/>
    <w:rsid w:val="009936F0"/>
    <w:rsid w:val="009A4CEB"/>
    <w:rsid w:val="009A56B7"/>
    <w:rsid w:val="009B2FC7"/>
    <w:rsid w:val="009B6A45"/>
    <w:rsid w:val="009C334E"/>
    <w:rsid w:val="009D1D18"/>
    <w:rsid w:val="009E2FC6"/>
    <w:rsid w:val="00A62371"/>
    <w:rsid w:val="00A7627C"/>
    <w:rsid w:val="00A80BF3"/>
    <w:rsid w:val="00AA7031"/>
    <w:rsid w:val="00AB5506"/>
    <w:rsid w:val="00AC09EA"/>
    <w:rsid w:val="00AD062B"/>
    <w:rsid w:val="00AD42D6"/>
    <w:rsid w:val="00AE2751"/>
    <w:rsid w:val="00AE2EFE"/>
    <w:rsid w:val="00B00D9C"/>
    <w:rsid w:val="00B02635"/>
    <w:rsid w:val="00B1767D"/>
    <w:rsid w:val="00B3152B"/>
    <w:rsid w:val="00B62B5C"/>
    <w:rsid w:val="00B668DC"/>
    <w:rsid w:val="00B70734"/>
    <w:rsid w:val="00B814C9"/>
    <w:rsid w:val="00BC22C4"/>
    <w:rsid w:val="00BE7797"/>
    <w:rsid w:val="00BF20CF"/>
    <w:rsid w:val="00C24EC5"/>
    <w:rsid w:val="00C42967"/>
    <w:rsid w:val="00C43D16"/>
    <w:rsid w:val="00C70AA9"/>
    <w:rsid w:val="00C710C2"/>
    <w:rsid w:val="00C80CD7"/>
    <w:rsid w:val="00C877A8"/>
    <w:rsid w:val="00C945D0"/>
    <w:rsid w:val="00CA2388"/>
    <w:rsid w:val="00CC5AA9"/>
    <w:rsid w:val="00CD0D80"/>
    <w:rsid w:val="00CD64FD"/>
    <w:rsid w:val="00CE10E1"/>
    <w:rsid w:val="00CE7091"/>
    <w:rsid w:val="00CF364B"/>
    <w:rsid w:val="00CF3F19"/>
    <w:rsid w:val="00CF7190"/>
    <w:rsid w:val="00D11E6C"/>
    <w:rsid w:val="00D12DD2"/>
    <w:rsid w:val="00D201ED"/>
    <w:rsid w:val="00D2226B"/>
    <w:rsid w:val="00D22BFE"/>
    <w:rsid w:val="00D24F8D"/>
    <w:rsid w:val="00D3498B"/>
    <w:rsid w:val="00D44BC0"/>
    <w:rsid w:val="00D46A1E"/>
    <w:rsid w:val="00D60CE4"/>
    <w:rsid w:val="00D63E86"/>
    <w:rsid w:val="00D73B36"/>
    <w:rsid w:val="00DB7694"/>
    <w:rsid w:val="00DC6647"/>
    <w:rsid w:val="00DC72F7"/>
    <w:rsid w:val="00DD474E"/>
    <w:rsid w:val="00DE2EE3"/>
    <w:rsid w:val="00DE6CAA"/>
    <w:rsid w:val="00DF3E72"/>
    <w:rsid w:val="00E173E9"/>
    <w:rsid w:val="00E30CA3"/>
    <w:rsid w:val="00E434DC"/>
    <w:rsid w:val="00E51213"/>
    <w:rsid w:val="00E52D7F"/>
    <w:rsid w:val="00E84BDC"/>
    <w:rsid w:val="00E8552C"/>
    <w:rsid w:val="00E85ABF"/>
    <w:rsid w:val="00E93559"/>
    <w:rsid w:val="00EA3085"/>
    <w:rsid w:val="00EB5574"/>
    <w:rsid w:val="00EB7076"/>
    <w:rsid w:val="00EC0BCB"/>
    <w:rsid w:val="00ED6114"/>
    <w:rsid w:val="00EE031A"/>
    <w:rsid w:val="00EE1D23"/>
    <w:rsid w:val="00EF2B32"/>
    <w:rsid w:val="00F0606A"/>
    <w:rsid w:val="00F14017"/>
    <w:rsid w:val="00F520F4"/>
    <w:rsid w:val="00F53B32"/>
    <w:rsid w:val="00F579F3"/>
    <w:rsid w:val="00F63CAB"/>
    <w:rsid w:val="00F65641"/>
    <w:rsid w:val="00F67C47"/>
    <w:rsid w:val="00F75C25"/>
    <w:rsid w:val="00F90517"/>
    <w:rsid w:val="00F91B74"/>
    <w:rsid w:val="00F94FBE"/>
    <w:rsid w:val="00FA008C"/>
    <w:rsid w:val="00FB7B0B"/>
    <w:rsid w:val="00FC1DA2"/>
    <w:rsid w:val="00FF3E98"/>
    <w:rsid w:val="00FF4AA5"/>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82"/>
    <w:pPr>
      <w:spacing w:after="0" w:line="240" w:lineRule="auto"/>
    </w:pPr>
  </w:style>
  <w:style w:type="paragraph" w:styleId="ListParagraph">
    <w:name w:val="List Paragraph"/>
    <w:basedOn w:val="Normal"/>
    <w:uiPriority w:val="34"/>
    <w:qFormat/>
    <w:rsid w:val="001F4037"/>
    <w:pPr>
      <w:ind w:left="720"/>
      <w:contextualSpacing/>
    </w:pPr>
  </w:style>
  <w:style w:type="character" w:styleId="CommentReference">
    <w:name w:val="annotation reference"/>
    <w:basedOn w:val="DefaultParagraphFont"/>
    <w:uiPriority w:val="99"/>
    <w:semiHidden/>
    <w:unhideWhenUsed/>
    <w:rsid w:val="003374A9"/>
    <w:rPr>
      <w:sz w:val="16"/>
      <w:szCs w:val="16"/>
    </w:rPr>
  </w:style>
  <w:style w:type="paragraph" w:styleId="CommentText">
    <w:name w:val="annotation text"/>
    <w:basedOn w:val="Normal"/>
    <w:link w:val="CommentTextChar"/>
    <w:uiPriority w:val="99"/>
    <w:semiHidden/>
    <w:unhideWhenUsed/>
    <w:rsid w:val="003374A9"/>
    <w:pPr>
      <w:spacing w:line="240" w:lineRule="auto"/>
    </w:pPr>
    <w:rPr>
      <w:sz w:val="20"/>
      <w:szCs w:val="20"/>
    </w:rPr>
  </w:style>
  <w:style w:type="character" w:customStyle="1" w:styleId="CommentTextChar">
    <w:name w:val="Comment Text Char"/>
    <w:basedOn w:val="DefaultParagraphFont"/>
    <w:link w:val="CommentText"/>
    <w:uiPriority w:val="99"/>
    <w:semiHidden/>
    <w:rsid w:val="003374A9"/>
    <w:rPr>
      <w:sz w:val="20"/>
      <w:szCs w:val="20"/>
    </w:rPr>
  </w:style>
  <w:style w:type="paragraph" w:styleId="CommentSubject">
    <w:name w:val="annotation subject"/>
    <w:basedOn w:val="CommentText"/>
    <w:next w:val="CommentText"/>
    <w:link w:val="CommentSubjectChar"/>
    <w:uiPriority w:val="99"/>
    <w:semiHidden/>
    <w:unhideWhenUsed/>
    <w:rsid w:val="003374A9"/>
    <w:rPr>
      <w:b/>
      <w:bCs/>
    </w:rPr>
  </w:style>
  <w:style w:type="character" w:customStyle="1" w:styleId="CommentSubjectChar">
    <w:name w:val="Comment Subject Char"/>
    <w:basedOn w:val="CommentTextChar"/>
    <w:link w:val="CommentSubject"/>
    <w:uiPriority w:val="99"/>
    <w:semiHidden/>
    <w:rsid w:val="003374A9"/>
    <w:rPr>
      <w:b/>
      <w:bCs/>
      <w:sz w:val="20"/>
      <w:szCs w:val="20"/>
    </w:rPr>
  </w:style>
  <w:style w:type="paragraph" w:styleId="BalloonText">
    <w:name w:val="Balloon Text"/>
    <w:basedOn w:val="Normal"/>
    <w:link w:val="BalloonTextChar"/>
    <w:uiPriority w:val="99"/>
    <w:semiHidden/>
    <w:unhideWhenUsed/>
    <w:rsid w:val="0033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A9"/>
    <w:rPr>
      <w:rFonts w:ascii="Tahoma" w:hAnsi="Tahoma" w:cs="Tahoma"/>
      <w:sz w:val="16"/>
      <w:szCs w:val="16"/>
    </w:rPr>
  </w:style>
  <w:style w:type="character" w:customStyle="1" w:styleId="Heading1Char">
    <w:name w:val="Heading 1 Char"/>
    <w:basedOn w:val="DefaultParagraphFont"/>
    <w:link w:val="Heading1"/>
    <w:uiPriority w:val="9"/>
    <w:rsid w:val="004538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38A7"/>
    <w:pPr>
      <w:outlineLvl w:val="9"/>
    </w:pPr>
    <w:rPr>
      <w:lang w:val="en-US" w:eastAsia="ja-JP"/>
    </w:rPr>
  </w:style>
  <w:style w:type="paragraph" w:styleId="TOC1">
    <w:name w:val="toc 1"/>
    <w:basedOn w:val="Normal"/>
    <w:next w:val="Normal"/>
    <w:autoRedefine/>
    <w:uiPriority w:val="39"/>
    <w:unhideWhenUsed/>
    <w:rsid w:val="00EA3085"/>
    <w:pPr>
      <w:spacing w:after="100"/>
    </w:pPr>
  </w:style>
  <w:style w:type="character" w:styleId="Hyperlink">
    <w:name w:val="Hyperlink"/>
    <w:basedOn w:val="DefaultParagraphFont"/>
    <w:uiPriority w:val="99"/>
    <w:unhideWhenUsed/>
    <w:rsid w:val="00EA3085"/>
    <w:rPr>
      <w:color w:val="0000FF" w:themeColor="hyperlink"/>
      <w:u w:val="single"/>
    </w:rPr>
  </w:style>
  <w:style w:type="paragraph" w:styleId="Header">
    <w:name w:val="header"/>
    <w:basedOn w:val="Normal"/>
    <w:link w:val="HeaderChar"/>
    <w:uiPriority w:val="99"/>
    <w:unhideWhenUsed/>
    <w:rsid w:val="003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38"/>
  </w:style>
  <w:style w:type="paragraph" w:styleId="Footer">
    <w:name w:val="footer"/>
    <w:basedOn w:val="Normal"/>
    <w:link w:val="FooterChar"/>
    <w:uiPriority w:val="99"/>
    <w:unhideWhenUsed/>
    <w:rsid w:val="003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82"/>
    <w:pPr>
      <w:spacing w:after="0" w:line="240" w:lineRule="auto"/>
    </w:pPr>
  </w:style>
  <w:style w:type="paragraph" w:styleId="ListParagraph">
    <w:name w:val="List Paragraph"/>
    <w:basedOn w:val="Normal"/>
    <w:uiPriority w:val="34"/>
    <w:qFormat/>
    <w:rsid w:val="001F4037"/>
    <w:pPr>
      <w:ind w:left="720"/>
      <w:contextualSpacing/>
    </w:pPr>
  </w:style>
  <w:style w:type="character" w:styleId="CommentReference">
    <w:name w:val="annotation reference"/>
    <w:basedOn w:val="DefaultParagraphFont"/>
    <w:uiPriority w:val="99"/>
    <w:semiHidden/>
    <w:unhideWhenUsed/>
    <w:rsid w:val="003374A9"/>
    <w:rPr>
      <w:sz w:val="16"/>
      <w:szCs w:val="16"/>
    </w:rPr>
  </w:style>
  <w:style w:type="paragraph" w:styleId="CommentText">
    <w:name w:val="annotation text"/>
    <w:basedOn w:val="Normal"/>
    <w:link w:val="CommentTextChar"/>
    <w:uiPriority w:val="99"/>
    <w:semiHidden/>
    <w:unhideWhenUsed/>
    <w:rsid w:val="003374A9"/>
    <w:pPr>
      <w:spacing w:line="240" w:lineRule="auto"/>
    </w:pPr>
    <w:rPr>
      <w:sz w:val="20"/>
      <w:szCs w:val="20"/>
    </w:rPr>
  </w:style>
  <w:style w:type="character" w:customStyle="1" w:styleId="CommentTextChar">
    <w:name w:val="Comment Text Char"/>
    <w:basedOn w:val="DefaultParagraphFont"/>
    <w:link w:val="CommentText"/>
    <w:uiPriority w:val="99"/>
    <w:semiHidden/>
    <w:rsid w:val="003374A9"/>
    <w:rPr>
      <w:sz w:val="20"/>
      <w:szCs w:val="20"/>
    </w:rPr>
  </w:style>
  <w:style w:type="paragraph" w:styleId="CommentSubject">
    <w:name w:val="annotation subject"/>
    <w:basedOn w:val="CommentText"/>
    <w:next w:val="CommentText"/>
    <w:link w:val="CommentSubjectChar"/>
    <w:uiPriority w:val="99"/>
    <w:semiHidden/>
    <w:unhideWhenUsed/>
    <w:rsid w:val="003374A9"/>
    <w:rPr>
      <w:b/>
      <w:bCs/>
    </w:rPr>
  </w:style>
  <w:style w:type="character" w:customStyle="1" w:styleId="CommentSubjectChar">
    <w:name w:val="Comment Subject Char"/>
    <w:basedOn w:val="CommentTextChar"/>
    <w:link w:val="CommentSubject"/>
    <w:uiPriority w:val="99"/>
    <w:semiHidden/>
    <w:rsid w:val="003374A9"/>
    <w:rPr>
      <w:b/>
      <w:bCs/>
      <w:sz w:val="20"/>
      <w:szCs w:val="20"/>
    </w:rPr>
  </w:style>
  <w:style w:type="paragraph" w:styleId="BalloonText">
    <w:name w:val="Balloon Text"/>
    <w:basedOn w:val="Normal"/>
    <w:link w:val="BalloonTextChar"/>
    <w:uiPriority w:val="99"/>
    <w:semiHidden/>
    <w:unhideWhenUsed/>
    <w:rsid w:val="0033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A9"/>
    <w:rPr>
      <w:rFonts w:ascii="Tahoma" w:hAnsi="Tahoma" w:cs="Tahoma"/>
      <w:sz w:val="16"/>
      <w:szCs w:val="16"/>
    </w:rPr>
  </w:style>
  <w:style w:type="character" w:customStyle="1" w:styleId="Heading1Char">
    <w:name w:val="Heading 1 Char"/>
    <w:basedOn w:val="DefaultParagraphFont"/>
    <w:link w:val="Heading1"/>
    <w:uiPriority w:val="9"/>
    <w:rsid w:val="004538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38A7"/>
    <w:pPr>
      <w:outlineLvl w:val="9"/>
    </w:pPr>
    <w:rPr>
      <w:lang w:val="en-US" w:eastAsia="ja-JP"/>
    </w:rPr>
  </w:style>
  <w:style w:type="paragraph" w:styleId="TOC1">
    <w:name w:val="toc 1"/>
    <w:basedOn w:val="Normal"/>
    <w:next w:val="Normal"/>
    <w:autoRedefine/>
    <w:uiPriority w:val="39"/>
    <w:unhideWhenUsed/>
    <w:rsid w:val="00EA3085"/>
    <w:pPr>
      <w:spacing w:after="100"/>
    </w:pPr>
  </w:style>
  <w:style w:type="character" w:styleId="Hyperlink">
    <w:name w:val="Hyperlink"/>
    <w:basedOn w:val="DefaultParagraphFont"/>
    <w:uiPriority w:val="99"/>
    <w:unhideWhenUsed/>
    <w:rsid w:val="00EA3085"/>
    <w:rPr>
      <w:color w:val="0000FF" w:themeColor="hyperlink"/>
      <w:u w:val="single"/>
    </w:rPr>
  </w:style>
  <w:style w:type="paragraph" w:styleId="Header">
    <w:name w:val="header"/>
    <w:basedOn w:val="Normal"/>
    <w:link w:val="HeaderChar"/>
    <w:uiPriority w:val="99"/>
    <w:unhideWhenUsed/>
    <w:rsid w:val="003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38"/>
  </w:style>
  <w:style w:type="paragraph" w:styleId="Footer">
    <w:name w:val="footer"/>
    <w:basedOn w:val="Normal"/>
    <w:link w:val="FooterChar"/>
    <w:uiPriority w:val="99"/>
    <w:unhideWhenUsed/>
    <w:rsid w:val="003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E814-A506-4ECF-812F-26E9BC24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Dallison</dc:creator>
  <cp:lastModifiedBy>Helen Broughton</cp:lastModifiedBy>
  <cp:revision>17</cp:revision>
  <dcterms:created xsi:type="dcterms:W3CDTF">2018-11-14T17:46:00Z</dcterms:created>
  <dcterms:modified xsi:type="dcterms:W3CDTF">2018-11-29T13:05:00Z</dcterms:modified>
</cp:coreProperties>
</file>